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14061" w14:textId="30762D0E" w:rsidR="00002241" w:rsidRPr="006C37B4" w:rsidRDefault="00002241" w:rsidP="00002241">
      <w:pPr>
        <w:spacing w:line="276" w:lineRule="auto"/>
        <w:jc w:val="both"/>
        <w:outlineLvl w:val="0"/>
        <w:rPr>
          <w:rFonts w:ascii="Arial Narrow" w:eastAsia="Times New Roman" w:hAnsi="Arial Narrow"/>
          <w:b/>
          <w:bCs w:val="0"/>
          <w:sz w:val="28"/>
          <w:lang w:eastAsia="en-GB"/>
        </w:rPr>
      </w:pPr>
      <w:r w:rsidRPr="006C37B4">
        <w:rPr>
          <w:rFonts w:ascii="Arial Narrow" w:eastAsia="Times New Roman" w:hAnsi="Arial Narrow"/>
          <w:b/>
          <w:bCs w:val="0"/>
          <w:sz w:val="28"/>
          <w:lang w:eastAsia="en-GB"/>
        </w:rPr>
        <w:t xml:space="preserve">Call for papers – </w:t>
      </w:r>
      <w:r w:rsidR="005D22A4" w:rsidRPr="006C37B4">
        <w:rPr>
          <w:rFonts w:ascii="Arial Narrow" w:eastAsia="Times New Roman" w:hAnsi="Arial Narrow"/>
          <w:b/>
          <w:bCs w:val="0"/>
          <w:sz w:val="28"/>
          <w:lang w:eastAsia="en-GB"/>
        </w:rPr>
        <w:t>Deconstructing Anthropo</w:t>
      </w:r>
      <w:r w:rsidRPr="006C37B4">
        <w:rPr>
          <w:rFonts w:ascii="Arial Narrow" w:eastAsia="Times New Roman" w:hAnsi="Arial Narrow"/>
          <w:b/>
          <w:bCs w:val="0"/>
          <w:sz w:val="28"/>
          <w:lang w:eastAsia="en-GB"/>
        </w:rPr>
        <w:t>centrism: Humanities after Humans?</w:t>
      </w:r>
    </w:p>
    <w:p w14:paraId="07AF961E" w14:textId="77777777" w:rsidR="00002241" w:rsidRPr="006C37B4" w:rsidRDefault="00002241" w:rsidP="00002241">
      <w:pPr>
        <w:spacing w:line="276" w:lineRule="auto"/>
        <w:jc w:val="both"/>
        <w:outlineLvl w:val="0"/>
        <w:rPr>
          <w:rFonts w:ascii="Arial Narrow" w:eastAsia="Times New Roman" w:hAnsi="Arial Narrow"/>
          <w:b/>
          <w:bCs w:val="0"/>
          <w:sz w:val="28"/>
          <w:lang w:eastAsia="en-GB"/>
        </w:rPr>
      </w:pPr>
      <w:r w:rsidRPr="006C37B4">
        <w:rPr>
          <w:rFonts w:ascii="Arial Narrow" w:eastAsia="Times New Roman" w:hAnsi="Arial Narrow"/>
          <w:b/>
          <w:bCs w:val="0"/>
          <w:sz w:val="28"/>
          <w:lang w:eastAsia="en-GB"/>
        </w:rPr>
        <w:tab/>
      </w:r>
      <w:r w:rsidRPr="006C37B4">
        <w:rPr>
          <w:rFonts w:ascii="Arial Narrow" w:eastAsia="Times New Roman" w:hAnsi="Arial Narrow"/>
          <w:b/>
          <w:bCs w:val="0"/>
          <w:color w:val="ED7D31" w:themeColor="accent2"/>
          <w:sz w:val="28"/>
          <w:lang w:eastAsia="en-GB"/>
        </w:rPr>
        <w:t>Day 1. Our Extended Bodies, Ourselves</w:t>
      </w:r>
    </w:p>
    <w:p w14:paraId="761EBE4F" w14:textId="77777777" w:rsidR="00002241" w:rsidRPr="006C37B4" w:rsidRDefault="00002241" w:rsidP="00002241">
      <w:pPr>
        <w:spacing w:line="276" w:lineRule="auto"/>
        <w:jc w:val="both"/>
        <w:rPr>
          <w:rFonts w:ascii="Arial Narrow" w:eastAsia="Times New Roman" w:hAnsi="Arial Narrow"/>
          <w:b/>
          <w:bCs w:val="0"/>
          <w:sz w:val="28"/>
          <w:lang w:eastAsia="en-GB"/>
        </w:rPr>
      </w:pPr>
    </w:p>
    <w:p w14:paraId="1477CC7F" w14:textId="61279C44" w:rsidR="00002241" w:rsidRPr="006C37B4" w:rsidRDefault="002C4A45" w:rsidP="00002241">
      <w:pPr>
        <w:spacing w:line="276" w:lineRule="auto"/>
        <w:jc w:val="both"/>
        <w:rPr>
          <w:rFonts w:ascii="Arial Narrow" w:eastAsia="Times New Roman" w:hAnsi="Arial Narrow"/>
          <w:bCs w:val="0"/>
          <w:szCs w:val="24"/>
          <w:lang w:eastAsia="en-GB"/>
        </w:rPr>
      </w:pPr>
      <w:r w:rsidRPr="006C37B4">
        <w:rPr>
          <w:rFonts w:ascii="Arial Narrow" w:eastAsia="Times New Roman" w:hAnsi="Arial Narrow"/>
          <w:bCs w:val="0"/>
          <w:sz w:val="28"/>
          <w:lang w:eastAsia="en-GB"/>
        </w:rPr>
        <w:tab/>
        <w:t>[</w:t>
      </w:r>
      <w:r w:rsidR="00002241" w:rsidRPr="006C37B4">
        <w:rPr>
          <w:rFonts w:ascii="Arial Narrow" w:eastAsia="Times New Roman" w:hAnsi="Arial Narrow"/>
          <w:bCs w:val="0"/>
          <w:color w:val="ED7D31" w:themeColor="accent2"/>
          <w:szCs w:val="24"/>
          <w:lang w:eastAsia="en-GB"/>
        </w:rPr>
        <w:t>Scroll down for specific CFP for Day 1, ‘Our Extended Bodies, Ourselves’.</w:t>
      </w:r>
      <w:r w:rsidRPr="006C37B4">
        <w:rPr>
          <w:rFonts w:ascii="Arial Narrow" w:eastAsia="Times New Roman" w:hAnsi="Arial Narrow"/>
          <w:bCs w:val="0"/>
          <w:szCs w:val="24"/>
          <w:lang w:eastAsia="en-GB"/>
        </w:rPr>
        <w:t>]</w:t>
      </w:r>
    </w:p>
    <w:p w14:paraId="52ECD7E9" w14:textId="77777777" w:rsidR="00002241" w:rsidRPr="006C37B4" w:rsidRDefault="00002241" w:rsidP="00002241">
      <w:pPr>
        <w:spacing w:line="276" w:lineRule="auto"/>
        <w:jc w:val="both"/>
        <w:rPr>
          <w:rFonts w:ascii="Arial Narrow" w:eastAsia="Times New Roman" w:hAnsi="Arial Narrow"/>
          <w:b/>
          <w:bCs w:val="0"/>
          <w:sz w:val="28"/>
          <w:lang w:eastAsia="en-GB"/>
        </w:rPr>
      </w:pPr>
    </w:p>
    <w:p w14:paraId="6323F330" w14:textId="47E237A8" w:rsidR="00002241" w:rsidRPr="006C37B4" w:rsidRDefault="00002241" w:rsidP="00002241">
      <w:pPr>
        <w:spacing w:line="276" w:lineRule="auto"/>
        <w:jc w:val="both"/>
        <w:rPr>
          <w:rFonts w:ascii="Arial Narrow" w:eastAsia="Times New Roman" w:hAnsi="Arial Narrow"/>
          <w:b/>
          <w:bCs w:val="0"/>
          <w:szCs w:val="24"/>
          <w:lang w:eastAsia="en-GB"/>
        </w:rPr>
      </w:pPr>
      <w:r w:rsidRPr="006C37B4">
        <w:rPr>
          <w:rFonts w:ascii="Arial Narrow" w:eastAsia="Times New Roman" w:hAnsi="Arial Narrow"/>
          <w:b/>
          <w:bCs w:val="0"/>
          <w:szCs w:val="24"/>
          <w:lang w:eastAsia="en-GB"/>
        </w:rPr>
        <w:t>‘</w:t>
      </w:r>
      <w:r w:rsidR="00930698" w:rsidRPr="006C37B4">
        <w:rPr>
          <w:rFonts w:ascii="Arial Narrow" w:eastAsia="Times New Roman" w:hAnsi="Arial Narrow"/>
          <w:b/>
          <w:bCs w:val="0"/>
          <w:szCs w:val="24"/>
          <w:lang w:eastAsia="en-GB"/>
        </w:rPr>
        <w:t>Deconstructing Anthropocentrism: Humanities a</w:t>
      </w:r>
      <w:r w:rsidRPr="006C37B4">
        <w:rPr>
          <w:rFonts w:ascii="Arial Narrow" w:eastAsia="Times New Roman" w:hAnsi="Arial Narrow"/>
          <w:b/>
          <w:bCs w:val="0"/>
          <w:szCs w:val="24"/>
          <w:lang w:eastAsia="en-GB"/>
        </w:rPr>
        <w:t>fter Humans?’ is a project in collaboration between Sarah Gould (INHA), Diane Leblond (Université de Lorraine) and Estelle Murail (Institut Catholique de Paris)</w:t>
      </w:r>
    </w:p>
    <w:p w14:paraId="753567B4" w14:textId="77777777" w:rsidR="00002241" w:rsidRPr="006C37B4" w:rsidRDefault="00002241" w:rsidP="00002241">
      <w:pPr>
        <w:spacing w:line="276" w:lineRule="auto"/>
        <w:jc w:val="both"/>
        <w:rPr>
          <w:rFonts w:ascii="Arial Narrow" w:eastAsia="Times New Roman" w:hAnsi="Arial Narrow"/>
          <w:b/>
          <w:bCs w:val="0"/>
          <w:szCs w:val="24"/>
          <w:lang w:eastAsia="en-GB"/>
        </w:rPr>
      </w:pPr>
    </w:p>
    <w:p w14:paraId="1CD85A7B" w14:textId="77777777" w:rsidR="00002241" w:rsidRPr="006C37B4" w:rsidRDefault="00002241" w:rsidP="00002241">
      <w:pPr>
        <w:spacing w:line="276" w:lineRule="auto"/>
        <w:jc w:val="both"/>
        <w:rPr>
          <w:rFonts w:ascii="Arial Narrow" w:hAnsi="Arial Narrow"/>
          <w:lang w:val="fr-FR"/>
        </w:rPr>
      </w:pPr>
      <w:r w:rsidRPr="006C37B4">
        <w:rPr>
          <w:rFonts w:ascii="Arial Narrow" w:hAnsi="Arial Narrow"/>
          <w:lang w:val="fr-FR"/>
        </w:rPr>
        <w:tab/>
        <w:t>In our times of accelerated technological development and growing environmental awareness, we are constantly made to reassess the precedence of humanity and human affairs in our understanding of the world. With notions of ‘transhumanism’ and ‘posthumanism’ now making their way into public awareness, it looks as if the critical reappraisal of the tenets of liberal humanism has become rooted in the collective psyche, providing the basis for renewed, non-anthrocentric forms of thinking. Such an epistemic turn is of particular relevance to the realm of humanities and human sciences: these disciplines have played a crucial role in the critique of anthropocentrism since the middle of the 20</w:t>
      </w:r>
      <w:r w:rsidRPr="006C37B4">
        <w:rPr>
          <w:rFonts w:ascii="Arial Narrow" w:hAnsi="Arial Narrow"/>
          <w:vertAlign w:val="superscript"/>
          <w:lang w:val="fr-FR"/>
        </w:rPr>
        <w:t>th</w:t>
      </w:r>
      <w:r w:rsidRPr="006C37B4">
        <w:rPr>
          <w:rFonts w:ascii="Arial Narrow" w:hAnsi="Arial Narrow"/>
          <w:lang w:val="fr-FR"/>
        </w:rPr>
        <w:t xml:space="preserve"> century. Yet their specific interest in the workings of societies and cultures binds their very existence to the definition and status of what ‘human’ might be. As the category finds itself pushed from a central to a marginal position, as the boundaries that separate it from its technological or natural counterparts become porous, the fields of study previously mapped onto that category must be reconfigured. In the age of the ‘anthropocene’, when one concept both acknowledges the major influence of humanity on its surroundings and identifies this influence as the main source of existential risk for our species, what can be the use for academic disciplines devoted to all things human?</w:t>
      </w:r>
    </w:p>
    <w:p w14:paraId="3313DE5A" w14:textId="77777777" w:rsidR="00002241" w:rsidRPr="006C37B4" w:rsidRDefault="00002241" w:rsidP="00002241">
      <w:pPr>
        <w:spacing w:line="276" w:lineRule="auto"/>
        <w:jc w:val="both"/>
        <w:rPr>
          <w:rFonts w:ascii="Arial Narrow" w:hAnsi="Arial Narrow"/>
          <w:lang w:val="fr-FR"/>
        </w:rPr>
      </w:pPr>
    </w:p>
    <w:p w14:paraId="1C45E8FB" w14:textId="77777777" w:rsidR="00002241" w:rsidRPr="006C37B4" w:rsidRDefault="00002241" w:rsidP="00002241">
      <w:pPr>
        <w:spacing w:line="276" w:lineRule="auto"/>
        <w:jc w:val="both"/>
        <w:rPr>
          <w:rFonts w:ascii="Arial Narrow" w:hAnsi="Arial Narrow"/>
          <w:lang w:val="fr-FR"/>
        </w:rPr>
      </w:pPr>
      <w:r w:rsidRPr="006C37B4">
        <w:rPr>
          <w:rFonts w:ascii="Arial Narrow" w:hAnsi="Arial Narrow"/>
          <w:lang w:val="fr-FR"/>
        </w:rPr>
        <w:t>This project proposes to answer such questions by facilitating conversations across the humanities and between human and exact and natural sciences. Three different avenues will be envisaged for their role in the deconstruction of anthropocentrism. For each angle of approach, a one-day conference will take place at one of the academic institutions involved in the project :</w:t>
      </w:r>
    </w:p>
    <w:p w14:paraId="4107A732" w14:textId="77777777" w:rsidR="00002241" w:rsidRDefault="00002241" w:rsidP="00002241">
      <w:pPr>
        <w:spacing w:line="276" w:lineRule="auto"/>
        <w:jc w:val="both"/>
        <w:rPr>
          <w:rFonts w:ascii="Arial Narrow" w:hAnsi="Arial Narrow"/>
          <w:lang w:val="fr-FR"/>
        </w:rPr>
      </w:pPr>
    </w:p>
    <w:p w14:paraId="1DC64B12" w14:textId="77777777" w:rsidR="004D7870" w:rsidRPr="006C37B4" w:rsidRDefault="004D7870" w:rsidP="00002241">
      <w:pPr>
        <w:spacing w:line="276" w:lineRule="auto"/>
        <w:jc w:val="both"/>
        <w:rPr>
          <w:rFonts w:ascii="Arial Narrow" w:hAnsi="Arial Narrow"/>
          <w:lang w:val="fr-FR"/>
        </w:rPr>
      </w:pPr>
    </w:p>
    <w:p w14:paraId="5DA603FA" w14:textId="1515B068" w:rsidR="00002241" w:rsidRPr="006C37B4" w:rsidRDefault="00002241" w:rsidP="00002241">
      <w:pPr>
        <w:spacing w:line="276" w:lineRule="auto"/>
        <w:jc w:val="both"/>
        <w:rPr>
          <w:rFonts w:ascii="Arial Narrow" w:hAnsi="Arial Narrow"/>
          <w:lang w:val="fr-FR"/>
        </w:rPr>
      </w:pPr>
      <w:r w:rsidRPr="006C37B4">
        <w:rPr>
          <w:rFonts w:ascii="Arial Narrow" w:hAnsi="Arial Narrow"/>
          <w:b/>
          <w:lang w:val="fr-FR"/>
        </w:rPr>
        <w:t>Day 1. ‘</w:t>
      </w:r>
      <w:r w:rsidR="00DB206C">
        <w:rPr>
          <w:rFonts w:ascii="Arial Narrow" w:hAnsi="Arial Narrow"/>
          <w:b/>
          <w:lang w:val="fr-FR"/>
        </w:rPr>
        <w:t xml:space="preserve">Anthrodecentric Humanities. </w:t>
      </w:r>
      <w:r w:rsidRPr="006C37B4">
        <w:rPr>
          <w:rFonts w:ascii="Arial Narrow" w:hAnsi="Arial Narrow"/>
          <w:b/>
          <w:lang w:val="fr-FR"/>
        </w:rPr>
        <w:t>Our Extended Bodies, Ourselves’. University of Lorraine, Metz</w:t>
      </w:r>
      <w:r w:rsidRPr="006C37B4">
        <w:rPr>
          <w:rFonts w:ascii="Arial Narrow" w:hAnsi="Arial Narrow"/>
          <w:lang w:val="fr-FR"/>
        </w:rPr>
        <w:t xml:space="preserve">. </w:t>
      </w:r>
    </w:p>
    <w:p w14:paraId="42D057EC" w14:textId="4DC9C922" w:rsidR="004D7870" w:rsidRDefault="00002241" w:rsidP="00002241">
      <w:pPr>
        <w:spacing w:line="276" w:lineRule="auto"/>
        <w:jc w:val="both"/>
        <w:rPr>
          <w:rFonts w:ascii="Arial Narrow" w:hAnsi="Arial Narrow"/>
          <w:lang w:val="fr-FR"/>
        </w:rPr>
      </w:pPr>
      <w:r w:rsidRPr="006C37B4">
        <w:rPr>
          <w:rFonts w:ascii="Arial Narrow" w:hAnsi="Arial Narrow"/>
          <w:lang w:val="fr-FR"/>
        </w:rPr>
        <w:tab/>
        <w:t>On March 27</w:t>
      </w:r>
      <w:r w:rsidRPr="006C37B4">
        <w:rPr>
          <w:rFonts w:ascii="Arial Narrow" w:hAnsi="Arial Narrow"/>
          <w:vertAlign w:val="superscript"/>
          <w:lang w:val="fr-FR"/>
        </w:rPr>
        <w:t>th</w:t>
      </w:r>
      <w:r w:rsidRPr="006C37B4">
        <w:rPr>
          <w:rFonts w:ascii="Arial Narrow" w:hAnsi="Arial Narrow"/>
          <w:lang w:val="fr-FR"/>
        </w:rPr>
        <w:t>, we will kick off by investigating changes in the definition of our human condition as our bodies become ever more entwined with the machines we build. That first day will explore the historical trajectory of our companionship with technology, and examine futuristic understandings of a condition ‘beyond’ our embodied existence as humans. It will also open up a dialogue with engineers, designers and scientists who assert the continued relevance of human values in our technological world, and call for renewed research on ‘how to be human in the age of the machine’ (Fry). This event will be supported by IDEA, the research team investigating Interdisciplinarity in Anglophone Studies at the University of Lorraine, as well as the Faculty of Arts and Humanit</w:t>
      </w:r>
      <w:r w:rsidR="00B170A0" w:rsidRPr="006C37B4">
        <w:rPr>
          <w:rFonts w:ascii="Arial Narrow" w:hAnsi="Arial Narrow"/>
          <w:lang w:val="fr-FR"/>
        </w:rPr>
        <w:t>ies (UFR ALL) in Metz, and the É</w:t>
      </w:r>
      <w:r w:rsidRPr="006C37B4">
        <w:rPr>
          <w:rFonts w:ascii="Arial Narrow" w:hAnsi="Arial Narrow"/>
          <w:lang w:val="fr-FR"/>
        </w:rPr>
        <w:t>cole doctorale Humanités Nouvelles/Fernand Braudel.</w:t>
      </w:r>
    </w:p>
    <w:p w14:paraId="5135F35E" w14:textId="77777777" w:rsidR="004D7870" w:rsidRDefault="004D7870" w:rsidP="00002241">
      <w:pPr>
        <w:spacing w:line="276" w:lineRule="auto"/>
        <w:jc w:val="both"/>
        <w:rPr>
          <w:rFonts w:ascii="Arial Narrow" w:hAnsi="Arial Narrow"/>
          <w:lang w:val="fr-FR"/>
        </w:rPr>
      </w:pPr>
    </w:p>
    <w:p w14:paraId="5B3AB6EC" w14:textId="77777777" w:rsidR="004D7870" w:rsidRPr="006C37B4" w:rsidRDefault="004D7870" w:rsidP="00002241">
      <w:pPr>
        <w:spacing w:line="276" w:lineRule="auto"/>
        <w:jc w:val="both"/>
        <w:rPr>
          <w:rFonts w:ascii="Arial Narrow" w:hAnsi="Arial Narrow"/>
          <w:lang w:val="fr-FR"/>
        </w:rPr>
      </w:pPr>
    </w:p>
    <w:p w14:paraId="0D772542" w14:textId="08CEDF80" w:rsidR="00002241" w:rsidRPr="006C37B4" w:rsidRDefault="00002241" w:rsidP="00002241">
      <w:pPr>
        <w:spacing w:line="276" w:lineRule="auto"/>
        <w:jc w:val="both"/>
        <w:rPr>
          <w:rFonts w:ascii="Arial Narrow" w:hAnsi="Arial Narrow"/>
          <w:b/>
          <w:lang w:val="fr-FR"/>
        </w:rPr>
      </w:pPr>
      <w:r w:rsidRPr="006C37B4">
        <w:rPr>
          <w:rFonts w:ascii="Arial Narrow" w:hAnsi="Arial Narrow"/>
          <w:b/>
          <w:lang w:val="fr-FR"/>
        </w:rPr>
        <w:lastRenderedPageBreak/>
        <w:t xml:space="preserve">Day 2. </w:t>
      </w:r>
      <w:r w:rsidR="00FA2CAE">
        <w:rPr>
          <w:rFonts w:ascii="Arial Narrow" w:hAnsi="Arial Narrow"/>
          <w:b/>
          <w:lang w:val="fr-FR"/>
        </w:rPr>
        <w:t>‘Anthrodecentrism. Humans as Footnotes in Space and Time?’</w:t>
      </w:r>
      <w:r w:rsidRPr="006C37B4">
        <w:rPr>
          <w:rFonts w:ascii="Arial Narrow" w:hAnsi="Arial Narrow"/>
          <w:b/>
          <w:lang w:val="fr-FR"/>
        </w:rPr>
        <w:t xml:space="preserve"> Institut Catholique de Paris.</w:t>
      </w:r>
    </w:p>
    <w:p w14:paraId="2EDD1950" w14:textId="77777777" w:rsidR="00002241" w:rsidRPr="006C37B4" w:rsidRDefault="00002241" w:rsidP="00002241">
      <w:pPr>
        <w:spacing w:line="276" w:lineRule="auto"/>
        <w:jc w:val="both"/>
        <w:rPr>
          <w:rFonts w:ascii="Arial Narrow" w:hAnsi="Arial Narrow"/>
        </w:rPr>
      </w:pPr>
      <w:r w:rsidRPr="006C37B4">
        <w:rPr>
          <w:rFonts w:ascii="Arial Narrow" w:hAnsi="Arial Narrow"/>
          <w:color w:val="538135" w:themeColor="accent6" w:themeShade="BF"/>
          <w:lang w:val="fr-FR"/>
        </w:rPr>
        <w:tab/>
      </w:r>
      <w:r w:rsidRPr="006C37B4">
        <w:rPr>
          <w:rFonts w:ascii="Arial Narrow" w:hAnsi="Arial Narrow"/>
        </w:rPr>
        <w:t>The second phase of our work will consider changes in understanding of space and time that challenge traditional ways of situating ourselves as humans at the centre of our own world. Since the nineteenth century, scientific explorations have implied for us to envisage scales of space and time that do not cohere with our own embodied experience. Our inability to conceive of conditions of existence so remote from our own phenomenological makeup has called for creative strategies to reposition ourselves in a world that can no longer be intellectually encompassed. This study day will look at how writers, artists and scholars have worked with and around this incommensurability to rethink the place of the human within the cosmos.</w:t>
      </w:r>
    </w:p>
    <w:p w14:paraId="7320DEB6" w14:textId="77777777" w:rsidR="00002241" w:rsidRDefault="00002241" w:rsidP="00002241">
      <w:pPr>
        <w:spacing w:line="276" w:lineRule="auto"/>
        <w:jc w:val="both"/>
        <w:rPr>
          <w:rFonts w:ascii="Arial Narrow" w:hAnsi="Arial Narrow"/>
          <w:lang w:val="fr-FR"/>
        </w:rPr>
      </w:pPr>
    </w:p>
    <w:p w14:paraId="76885D37" w14:textId="77777777" w:rsidR="004D7870" w:rsidRPr="006C37B4" w:rsidRDefault="004D7870" w:rsidP="00002241">
      <w:pPr>
        <w:spacing w:line="276" w:lineRule="auto"/>
        <w:jc w:val="both"/>
        <w:rPr>
          <w:rFonts w:ascii="Arial Narrow" w:hAnsi="Arial Narrow"/>
          <w:lang w:val="fr-FR"/>
        </w:rPr>
      </w:pPr>
      <w:bookmarkStart w:id="0" w:name="_GoBack"/>
      <w:bookmarkEnd w:id="0"/>
    </w:p>
    <w:p w14:paraId="4F0CE55A" w14:textId="2F10D6C2" w:rsidR="00002241" w:rsidRPr="006C37B4" w:rsidRDefault="00002241" w:rsidP="00002241">
      <w:pPr>
        <w:spacing w:line="276" w:lineRule="auto"/>
        <w:jc w:val="both"/>
        <w:rPr>
          <w:rFonts w:ascii="Arial Narrow" w:hAnsi="Arial Narrow"/>
          <w:b/>
          <w:color w:val="FF0000"/>
          <w:lang w:val="fr-FR"/>
        </w:rPr>
      </w:pPr>
      <w:r w:rsidRPr="006C37B4">
        <w:rPr>
          <w:rFonts w:ascii="Arial Narrow" w:hAnsi="Arial Narrow"/>
          <w:b/>
          <w:lang w:val="fr-FR"/>
        </w:rPr>
        <w:t>Day 3. ‘</w:t>
      </w:r>
      <w:r w:rsidR="00260862" w:rsidRPr="006C37B4">
        <w:rPr>
          <w:rFonts w:ascii="Arial Narrow" w:hAnsi="Arial Narrow"/>
          <w:b/>
          <w:lang w:val="fr-FR"/>
        </w:rPr>
        <w:t>A</w:t>
      </w:r>
      <w:r w:rsidRPr="006C37B4">
        <w:rPr>
          <w:rFonts w:ascii="Arial Narrow" w:hAnsi="Arial Narrow"/>
          <w:b/>
          <w:lang w:val="fr-FR"/>
        </w:rPr>
        <w:t>nthro</w:t>
      </w:r>
      <w:r w:rsidR="00260862" w:rsidRPr="006C37B4">
        <w:rPr>
          <w:rFonts w:ascii="Arial Narrow" w:hAnsi="Arial Narrow"/>
          <w:b/>
          <w:lang w:val="fr-FR"/>
        </w:rPr>
        <w:t>de</w:t>
      </w:r>
      <w:r w:rsidRPr="006C37B4">
        <w:rPr>
          <w:rFonts w:ascii="Arial Narrow" w:hAnsi="Arial Narrow"/>
          <w:b/>
          <w:lang w:val="fr-FR"/>
        </w:rPr>
        <w:t>centric Materialism</w:t>
      </w:r>
      <w:r w:rsidR="00260862" w:rsidRPr="006C37B4">
        <w:rPr>
          <w:rFonts w:ascii="Arial Narrow" w:hAnsi="Arial Narrow"/>
          <w:b/>
          <w:lang w:val="fr-FR"/>
        </w:rPr>
        <w:t xml:space="preserve"> and</w:t>
      </w:r>
      <w:r w:rsidRPr="006C37B4">
        <w:rPr>
          <w:rFonts w:ascii="Arial Narrow" w:hAnsi="Arial Narrow"/>
          <w:b/>
          <w:lang w:val="fr-FR"/>
        </w:rPr>
        <w:t xml:space="preserve"> the Politics of Matter’. Institut National d’Histoire de l’Art, Paris.</w:t>
      </w:r>
    </w:p>
    <w:p w14:paraId="47A2B891" w14:textId="5F0B92D3" w:rsidR="002C4A45" w:rsidRPr="006C37B4" w:rsidRDefault="00002241" w:rsidP="00002241">
      <w:pPr>
        <w:spacing w:line="276" w:lineRule="auto"/>
        <w:jc w:val="both"/>
        <w:rPr>
          <w:rFonts w:ascii="Arial Narrow" w:hAnsi="Arial Narrow"/>
        </w:rPr>
      </w:pPr>
      <w:r w:rsidRPr="006C37B4">
        <w:rPr>
          <w:rFonts w:ascii="Arial Narrow" w:hAnsi="Arial Narrow"/>
        </w:rPr>
        <w:tab/>
        <w:t>In the wake of what in the 1990s came to be known as the “the material turn,” scholars have increasingly attended to physicality as a locus of theorization. Such studies of materiality—of objects, unbounded matter, paint, and so on—seem to herald the decentering of the human being. Yet the same movement toward matter that dethrones the human is too-often seen as a movement away from political questions. This one-day conference will draw on the recent tendency of material studies, such as feminist materialism and what art historian Jennifer Roberts has called “the ecological horizon” of material studies, to retheorize the politics of matter. It will explore how material studies can hold together t</w:t>
      </w:r>
      <w:r w:rsidR="007F78E3" w:rsidRPr="006C37B4">
        <w:rPr>
          <w:rFonts w:ascii="Arial Narrow" w:hAnsi="Arial Narrow"/>
        </w:rPr>
        <w:t>he question of materiality with</w:t>
      </w:r>
      <w:r w:rsidRPr="006C37B4">
        <w:rPr>
          <w:rFonts w:ascii="Arial Narrow" w:hAnsi="Arial Narrow"/>
        </w:rPr>
        <w:t xml:space="preserve"> renewed attention to the questions of post-enlightenment human subjectivity. In doing so it will consider the politics inherent in the urgent reevaluation of our place as earthlings, in a continuum of organic life now globally threatened by destructive human practices of occupying space and consuming its resources. Drawing back from the aporetic potential of ‘post’human thinking, we will investigate new ways for humans to be ‘com-post’ (Haraway): to exist </w:t>
      </w:r>
      <w:r w:rsidRPr="006C37B4">
        <w:rPr>
          <w:rFonts w:ascii="Arial Narrow" w:hAnsi="Arial Narrow"/>
          <w:i/>
        </w:rPr>
        <w:t>with</w:t>
      </w:r>
      <w:r w:rsidRPr="006C37B4">
        <w:rPr>
          <w:rFonts w:ascii="Arial Narrow" w:hAnsi="Arial Narrow"/>
        </w:rPr>
        <w:t xml:space="preserve"> their organic counterparts, sharing distinctive but overlapping ecosystems. This conference will open its questions out of the field of art history with the aim of creating a relevant forum for scholars theorizing the issue of matter in adjacent disciplines.</w:t>
      </w:r>
    </w:p>
    <w:p w14:paraId="2D50162A" w14:textId="746F0FFD" w:rsidR="002C4A45" w:rsidRPr="006C37B4" w:rsidRDefault="002C4A45">
      <w:pPr>
        <w:rPr>
          <w:rFonts w:ascii="Arial Narrow" w:hAnsi="Arial Narrow"/>
        </w:rPr>
      </w:pPr>
      <w:r w:rsidRPr="006C37B4">
        <w:rPr>
          <w:rFonts w:ascii="Arial Narrow" w:hAnsi="Arial Narrow"/>
        </w:rPr>
        <w:br w:type="page"/>
      </w:r>
    </w:p>
    <w:p w14:paraId="3F58BCC6" w14:textId="747CC381" w:rsidR="002C4A45" w:rsidRPr="006C37B4" w:rsidRDefault="002C4A45" w:rsidP="002C4A45">
      <w:pPr>
        <w:spacing w:line="276" w:lineRule="auto"/>
        <w:jc w:val="both"/>
        <w:outlineLvl w:val="0"/>
        <w:rPr>
          <w:rFonts w:ascii="Arial Narrow" w:eastAsia="Times New Roman" w:hAnsi="Arial Narrow"/>
          <w:b/>
          <w:bCs w:val="0"/>
          <w:szCs w:val="24"/>
          <w:lang w:eastAsia="en-GB"/>
        </w:rPr>
      </w:pPr>
      <w:r w:rsidRPr="006C37B4">
        <w:rPr>
          <w:rFonts w:ascii="Arial Narrow" w:eastAsia="Times New Roman" w:hAnsi="Arial Narrow"/>
          <w:b/>
          <w:bCs w:val="0"/>
          <w:szCs w:val="24"/>
          <w:lang w:eastAsia="en-GB"/>
        </w:rPr>
        <w:t>Day 1. Our Extended Bodies, Ourselves</w:t>
      </w:r>
      <w:r w:rsidR="002D777B" w:rsidRPr="006C37B4">
        <w:rPr>
          <w:rFonts w:ascii="Arial Narrow" w:eastAsia="Times New Roman" w:hAnsi="Arial Narrow"/>
          <w:b/>
          <w:bCs w:val="0"/>
          <w:szCs w:val="24"/>
          <w:lang w:eastAsia="en-GB"/>
        </w:rPr>
        <w:t xml:space="preserve"> – Metz, </w:t>
      </w:r>
      <w:r w:rsidRPr="006C37B4">
        <w:rPr>
          <w:rFonts w:ascii="Arial Narrow" w:eastAsia="Times New Roman" w:hAnsi="Arial Narrow"/>
          <w:b/>
          <w:bCs w:val="0"/>
          <w:szCs w:val="24"/>
          <w:lang w:eastAsia="en-GB"/>
        </w:rPr>
        <w:t>March 27</w:t>
      </w:r>
      <w:r w:rsidRPr="006C37B4">
        <w:rPr>
          <w:rFonts w:ascii="Arial Narrow" w:eastAsia="Times New Roman" w:hAnsi="Arial Narrow"/>
          <w:b/>
          <w:bCs w:val="0"/>
          <w:szCs w:val="24"/>
          <w:vertAlign w:val="superscript"/>
          <w:lang w:eastAsia="en-GB"/>
        </w:rPr>
        <w:t>th</w:t>
      </w:r>
      <w:r w:rsidRPr="006C37B4">
        <w:rPr>
          <w:rFonts w:ascii="Arial Narrow" w:eastAsia="Times New Roman" w:hAnsi="Arial Narrow"/>
          <w:b/>
          <w:bCs w:val="0"/>
          <w:szCs w:val="24"/>
          <w:lang w:eastAsia="en-GB"/>
        </w:rPr>
        <w:t>, 2020.</w:t>
      </w:r>
    </w:p>
    <w:p w14:paraId="4A4EBAFD" w14:textId="77777777" w:rsidR="002C4A45" w:rsidRPr="006C37B4" w:rsidRDefault="002C4A45" w:rsidP="002C4A45">
      <w:pPr>
        <w:spacing w:line="276" w:lineRule="auto"/>
        <w:jc w:val="both"/>
        <w:outlineLvl w:val="0"/>
        <w:rPr>
          <w:rFonts w:ascii="Arial Narrow" w:eastAsia="Times New Roman" w:hAnsi="Arial Narrow"/>
          <w:bCs w:val="0"/>
          <w:szCs w:val="24"/>
          <w:lang w:eastAsia="en-GB"/>
        </w:rPr>
      </w:pPr>
    </w:p>
    <w:p w14:paraId="49686B8E" w14:textId="77777777" w:rsidR="002C4A45" w:rsidRPr="006C37B4" w:rsidRDefault="002C4A45" w:rsidP="002C4A45">
      <w:pPr>
        <w:spacing w:line="276" w:lineRule="auto"/>
        <w:jc w:val="both"/>
        <w:outlineLvl w:val="0"/>
        <w:rPr>
          <w:rFonts w:ascii="Arial Narrow" w:eastAsia="Times New Roman" w:hAnsi="Arial Narrow"/>
          <w:bCs w:val="0"/>
          <w:szCs w:val="24"/>
          <w:lang w:eastAsia="en-GB"/>
        </w:rPr>
      </w:pPr>
      <w:r w:rsidRPr="006C37B4">
        <w:rPr>
          <w:rFonts w:ascii="Arial Narrow" w:eastAsia="Times New Roman" w:hAnsi="Arial Narrow"/>
          <w:bCs w:val="0"/>
          <w:szCs w:val="24"/>
          <w:lang w:eastAsia="en-GB"/>
        </w:rPr>
        <w:tab/>
        <w:t xml:space="preserve">Whether they promise ever brighter tomorrows or warn against impending doom and collective extinction, contemporary representations of technology tend to look forward, asking or predicting what future it may bring. But our understanding of and relationship with technical objects has shaped our history as a species. For centuries, humanity’s unique ability to build machines has informed its attempts at making sense of itself, whether through fictional or theoretical narratives. </w:t>
      </w:r>
    </w:p>
    <w:p w14:paraId="45F2F2CA" w14:textId="77777777" w:rsidR="002C4A45" w:rsidRPr="006C37B4" w:rsidRDefault="002C4A45" w:rsidP="002C4A45">
      <w:pPr>
        <w:spacing w:line="276" w:lineRule="auto"/>
        <w:jc w:val="both"/>
        <w:outlineLvl w:val="0"/>
        <w:rPr>
          <w:rFonts w:ascii="Arial Narrow" w:eastAsia="Times New Roman" w:hAnsi="Arial Narrow"/>
          <w:bCs w:val="0"/>
          <w:szCs w:val="24"/>
          <w:lang w:eastAsia="en-GB"/>
        </w:rPr>
      </w:pPr>
      <w:r w:rsidRPr="006C37B4">
        <w:rPr>
          <w:rFonts w:ascii="Arial Narrow" w:eastAsia="Times New Roman" w:hAnsi="Arial Narrow"/>
          <w:bCs w:val="0"/>
          <w:szCs w:val="24"/>
          <w:lang w:eastAsia="en-GB"/>
        </w:rPr>
        <w:tab/>
        <w:t xml:space="preserve">In that respect, it seems apt that Mark O’Connell’s </w:t>
      </w:r>
      <w:r w:rsidRPr="006C37B4">
        <w:rPr>
          <w:rFonts w:ascii="Arial Narrow" w:eastAsia="Times New Roman" w:hAnsi="Arial Narrow"/>
          <w:bCs w:val="0"/>
          <w:i/>
          <w:szCs w:val="24"/>
          <w:lang w:eastAsia="en-GB"/>
        </w:rPr>
        <w:t xml:space="preserve">Being a Machine </w:t>
      </w:r>
      <w:r w:rsidRPr="006C37B4">
        <w:rPr>
          <w:rFonts w:ascii="Arial Narrow" w:eastAsia="Times New Roman" w:hAnsi="Arial Narrow"/>
          <w:bCs w:val="0"/>
          <w:szCs w:val="24"/>
          <w:lang w:eastAsia="en-GB"/>
        </w:rPr>
        <w:t>(2017), an anthropological investigation into transhumanist projects for the enhancement of human beings and the final overcoming of death, should open with a reference to Prometheus’s hubristic gift of fire to mankind. At the core of what seem like the most future-oriented ventures, the same age-old myths lie dormant. Epimetheus’s original oversight in endowing men with natural skills or attributes, which precipitated his brother’s decision to steal arts and crafts from the gods to correct his mistake, also provides a crucial basis for any philosophical understanding of our use of technology. This explains how Epimetheus became the anti-hero for Bernard Stiegler’s analysis of the role that technics plays in the continuous process of anthropogenesis (</w:t>
      </w:r>
      <w:r w:rsidRPr="006C37B4">
        <w:rPr>
          <w:rFonts w:ascii="Arial Narrow" w:eastAsia="Times New Roman" w:hAnsi="Arial Narrow"/>
          <w:bCs w:val="0"/>
          <w:i/>
          <w:szCs w:val="24"/>
          <w:lang w:eastAsia="en-GB"/>
        </w:rPr>
        <w:t>La Faute d’Epiméthée</w:t>
      </w:r>
      <w:r w:rsidRPr="006C37B4">
        <w:rPr>
          <w:rFonts w:ascii="Arial Narrow" w:eastAsia="Times New Roman" w:hAnsi="Arial Narrow"/>
          <w:bCs w:val="0"/>
          <w:szCs w:val="24"/>
          <w:lang w:eastAsia="en-GB"/>
        </w:rPr>
        <w:t xml:space="preserve">, 1994). </w:t>
      </w:r>
    </w:p>
    <w:p w14:paraId="1458FECF" w14:textId="77777777" w:rsidR="002C4A45" w:rsidRPr="006C37B4" w:rsidRDefault="002C4A45" w:rsidP="002C4A45">
      <w:pPr>
        <w:spacing w:line="276" w:lineRule="auto"/>
        <w:jc w:val="both"/>
        <w:outlineLvl w:val="0"/>
        <w:rPr>
          <w:rFonts w:ascii="Arial Narrow" w:eastAsia="Times New Roman" w:hAnsi="Arial Narrow"/>
          <w:bCs w:val="0"/>
          <w:szCs w:val="24"/>
          <w:lang w:eastAsia="en-GB"/>
        </w:rPr>
      </w:pPr>
      <w:r w:rsidRPr="006C37B4">
        <w:rPr>
          <w:rFonts w:ascii="Arial Narrow" w:eastAsia="Times New Roman" w:hAnsi="Arial Narrow"/>
          <w:bCs w:val="0"/>
          <w:szCs w:val="24"/>
          <w:lang w:eastAsia="en-GB"/>
        </w:rPr>
        <w:tab/>
        <w:t xml:space="preserve">Ingrained in the story of Epimetheus and Prometheus’s interventions into human destinies is the sense that arts and craftmanship work as compensation for an unacceptably limited condition – that of an animal not naturally equipped to survive. For contemporary researchers in humanities and human sciences, this paradox still provides a crucial angle under which to apprehend our relationship with technology: the machines we build both define the singularity of our condition as technological beings, and point to our resolve in overcoming the need and vulnerability inherent in that condition. </w:t>
      </w:r>
    </w:p>
    <w:p w14:paraId="3534135B" w14:textId="77777777" w:rsidR="002C4A45" w:rsidRPr="006C37B4" w:rsidRDefault="002C4A45" w:rsidP="002C4A45">
      <w:pPr>
        <w:spacing w:line="276" w:lineRule="auto"/>
        <w:jc w:val="both"/>
        <w:outlineLvl w:val="0"/>
        <w:rPr>
          <w:rFonts w:ascii="Arial Narrow" w:eastAsia="Times New Roman" w:hAnsi="Arial Narrow"/>
          <w:bCs w:val="0"/>
          <w:szCs w:val="24"/>
          <w:lang w:eastAsia="en-GB"/>
        </w:rPr>
      </w:pPr>
      <w:r w:rsidRPr="006C37B4">
        <w:rPr>
          <w:rFonts w:ascii="Arial Narrow" w:eastAsia="Times New Roman" w:hAnsi="Arial Narrow"/>
          <w:bCs w:val="0"/>
          <w:szCs w:val="24"/>
          <w:lang w:eastAsia="en-GB"/>
        </w:rPr>
        <w:tab/>
        <w:t xml:space="preserve">While technological advances consistently aim to make the limitations of embodiment problems of the past, how do we redefine what it is to be human? Such questions play a structural role in the fast expanding fields of transhumanist or posthumanist thinking. But they are also commonly presented to general audiences via literature and the arts. Such is the case, for instance, when culture explores the role that technology plays as our ‘black mirror.’ The title of Charlie Brooker’s running series suggests that within the digital turn our screens have become a new locus of unwitting, paradoxically un-self-aware self-fashioning. Our ‘black’ reflection, a distorted negative of the images we capture daily in mirrors and through our digital cameras, haunts the moments that we spend distractedly gazing at our devices. In its alienating quality, this new mirror stage points to some of the inner contradictions of our condition, which our interactions with machines help conceptualise. </w:t>
      </w:r>
    </w:p>
    <w:p w14:paraId="29D760D4" w14:textId="77777777" w:rsidR="002C4A45" w:rsidRPr="006C37B4" w:rsidRDefault="002C4A45" w:rsidP="002C4A45">
      <w:pPr>
        <w:spacing w:line="276" w:lineRule="auto"/>
        <w:jc w:val="both"/>
        <w:outlineLvl w:val="0"/>
        <w:rPr>
          <w:rFonts w:ascii="Arial Narrow" w:eastAsia="Times New Roman" w:hAnsi="Arial Narrow"/>
          <w:bCs w:val="0"/>
          <w:szCs w:val="24"/>
          <w:lang w:eastAsia="en-GB"/>
        </w:rPr>
      </w:pPr>
      <w:r w:rsidRPr="006C37B4">
        <w:rPr>
          <w:rFonts w:ascii="Arial Narrow" w:eastAsia="Times New Roman" w:hAnsi="Arial Narrow"/>
          <w:bCs w:val="0"/>
          <w:szCs w:val="24"/>
          <w:lang w:eastAsia="en-GB"/>
        </w:rPr>
        <w:tab/>
        <w:t xml:space="preserve">One such tension lies in our quality as practitioners of mimesis. The centrality of imitation in processes of human onto- and phylogenesis (Susan Hurley and Nick Chater, </w:t>
      </w:r>
      <w:r w:rsidRPr="006C37B4">
        <w:rPr>
          <w:rFonts w:ascii="Arial Narrow" w:eastAsia="Times New Roman" w:hAnsi="Arial Narrow"/>
          <w:bCs w:val="0"/>
          <w:i/>
          <w:szCs w:val="24"/>
          <w:lang w:eastAsia="en-GB"/>
        </w:rPr>
        <w:t>Perspectives on Imitation</w:t>
      </w:r>
      <w:r w:rsidRPr="006C37B4">
        <w:rPr>
          <w:rFonts w:ascii="Arial Narrow" w:eastAsia="Times New Roman" w:hAnsi="Arial Narrow"/>
          <w:bCs w:val="0"/>
          <w:szCs w:val="24"/>
          <w:lang w:eastAsia="en-GB"/>
        </w:rPr>
        <w:t xml:space="preserve">, 2005) partly explains the extent to which the issue of mimesis has shaped our relationship with machines, as we try to define ourselves with and as opposed to them. Trajectories of affect can be traced here, in the history of fictional depictions of our technological doubles. Since its inception for instance, sci-fi has paid particular attention to the fascination and fear elicited by uncanny encounters with machines that are all-too-human in their appearance and behaviour. In the recent context of increasing interest in artificial intelligence, the sense of unnerving proximity seems compounded by a new understanding of our own compulsion to anthropomorphise and project human qualities onto machines, thereby missing their absolute difference. In series such as </w:t>
      </w:r>
      <w:r w:rsidRPr="006C37B4">
        <w:rPr>
          <w:rFonts w:ascii="Arial Narrow" w:eastAsia="Times New Roman" w:hAnsi="Arial Narrow"/>
          <w:bCs w:val="0"/>
          <w:i/>
          <w:szCs w:val="24"/>
          <w:lang w:eastAsia="en-GB"/>
        </w:rPr>
        <w:t xml:space="preserve">LOVE DEATH + ROBOTS </w:t>
      </w:r>
      <w:r w:rsidRPr="006C37B4">
        <w:rPr>
          <w:rFonts w:ascii="Arial Narrow" w:eastAsia="Times New Roman" w:hAnsi="Arial Narrow"/>
          <w:bCs w:val="0"/>
          <w:szCs w:val="24"/>
          <w:lang w:eastAsia="en-GB"/>
        </w:rPr>
        <w:t xml:space="preserve">(2019) or </w:t>
      </w:r>
      <w:r w:rsidRPr="006C37B4">
        <w:rPr>
          <w:rFonts w:ascii="Arial Narrow" w:eastAsia="Times New Roman" w:hAnsi="Arial Narrow"/>
          <w:bCs w:val="0"/>
          <w:i/>
          <w:szCs w:val="24"/>
          <w:lang w:eastAsia="en-GB"/>
        </w:rPr>
        <w:t xml:space="preserve">Westworld </w:t>
      </w:r>
      <w:r w:rsidRPr="006C37B4">
        <w:rPr>
          <w:rFonts w:ascii="Arial Narrow" w:eastAsia="Times New Roman" w:hAnsi="Arial Narrow"/>
          <w:bCs w:val="0"/>
          <w:szCs w:val="24"/>
          <w:lang w:eastAsia="en-GB"/>
        </w:rPr>
        <w:t xml:space="preserve">(2016-), the anxiety of being made redundant of marginalised by our own creations taps into narratives that no longer showcase robots or androids as aspiring humans, but rather point to humans themselves as deludedly and unsuccessfully working to turn themselves into what they are not. </w:t>
      </w:r>
    </w:p>
    <w:p w14:paraId="46AA6587" w14:textId="77777777" w:rsidR="002C4A45" w:rsidRPr="006C37B4" w:rsidRDefault="002C4A45" w:rsidP="002C4A45">
      <w:pPr>
        <w:spacing w:line="276" w:lineRule="auto"/>
        <w:jc w:val="both"/>
        <w:outlineLvl w:val="0"/>
        <w:rPr>
          <w:rFonts w:ascii="Arial Narrow" w:eastAsia="Times New Roman" w:hAnsi="Arial Narrow"/>
          <w:bCs w:val="0"/>
          <w:szCs w:val="24"/>
          <w:lang w:eastAsia="en-GB"/>
        </w:rPr>
      </w:pPr>
      <w:r w:rsidRPr="006C37B4">
        <w:rPr>
          <w:rFonts w:ascii="Arial Narrow" w:eastAsia="Times New Roman" w:hAnsi="Arial Narrow"/>
          <w:bCs w:val="0"/>
          <w:szCs w:val="24"/>
          <w:lang w:eastAsia="en-GB"/>
        </w:rPr>
        <w:tab/>
        <w:t xml:space="preserve">In the worlds haunted by the impossibility to distinguish between human beings and their perfect copies, from Asimov and Philip K. Dick’s works to the multiple fictions and adaptations they inspired, bodies of laws could be produced that would preserve social order and guarantee the exclusivity of human rights. The most famous, influential and enduring of those might be identified as Asimov’s laws of robotics. In a context where humans no longer hold any real interest for independent machines both superior in intelligence and strength, fiction is not so much troubled by the best laws to give to robots, as by the very possibility of enforcing any laws at all. </w:t>
      </w:r>
    </w:p>
    <w:p w14:paraId="1205D4F2" w14:textId="77777777" w:rsidR="002C4A45" w:rsidRPr="006C37B4" w:rsidRDefault="002C4A45" w:rsidP="002C4A45">
      <w:pPr>
        <w:spacing w:line="276" w:lineRule="auto"/>
        <w:jc w:val="both"/>
        <w:outlineLvl w:val="0"/>
        <w:rPr>
          <w:rFonts w:ascii="Arial Narrow" w:eastAsia="Times New Roman" w:hAnsi="Arial Narrow"/>
          <w:bCs w:val="0"/>
          <w:szCs w:val="24"/>
          <w:lang w:eastAsia="en-GB"/>
        </w:rPr>
      </w:pPr>
      <w:r w:rsidRPr="006C37B4">
        <w:rPr>
          <w:rFonts w:ascii="Arial Narrow" w:eastAsia="Times New Roman" w:hAnsi="Arial Narrow"/>
          <w:bCs w:val="0"/>
          <w:szCs w:val="24"/>
          <w:lang w:eastAsia="en-GB"/>
        </w:rPr>
        <w:tab/>
        <w:t xml:space="preserve">Though the perspective of artificial intelligence taking over is, as yet, the stuff of fiction, the concerns that it raises sheds light on very real developments in the way we conceive of the ethics and politics inherent in the production of machines. Technologies do not emerge in a realm of existence detached from laws and moral laws, self-reflection and self-doubt. In our daily lives we find them at every turn – at the core of our medicine, our politics, our justice system and our policing strategies, but also behind our consumption habits and our ability to move around and to communicate with others, including friends and lovers. Day after day, technologies cause upheavals in our world, test our physical and cognitive limits, and call into question the very boundaries of our humanity. </w:t>
      </w:r>
    </w:p>
    <w:p w14:paraId="04C706C8" w14:textId="77777777" w:rsidR="002C4A45" w:rsidRPr="006C37B4" w:rsidRDefault="002C4A45" w:rsidP="002C4A45">
      <w:pPr>
        <w:spacing w:line="276" w:lineRule="auto"/>
        <w:jc w:val="both"/>
        <w:outlineLvl w:val="0"/>
        <w:rPr>
          <w:rFonts w:ascii="Arial Narrow" w:eastAsia="Times New Roman" w:hAnsi="Arial Narrow"/>
          <w:bCs w:val="0"/>
          <w:szCs w:val="24"/>
          <w:lang w:eastAsia="en-GB"/>
        </w:rPr>
      </w:pPr>
      <w:r w:rsidRPr="006C37B4">
        <w:rPr>
          <w:rFonts w:ascii="Arial Narrow" w:eastAsia="Times New Roman" w:hAnsi="Arial Narrow"/>
          <w:bCs w:val="0"/>
          <w:szCs w:val="24"/>
          <w:lang w:eastAsia="en-GB"/>
        </w:rPr>
        <w:tab/>
        <w:t xml:space="preserve">In thinking of our technological others, we constantly redefine who and what we are as a species, and who and what we might become. Our ability to devise and build machines, in other words, must hinge on our ability to analyse and interpret the impact that those machines will have on human lives – an impact that takes on a specific shape in the information age (Citton, </w:t>
      </w:r>
      <w:r w:rsidRPr="006C37B4">
        <w:rPr>
          <w:rFonts w:ascii="Arial Narrow" w:eastAsia="Times New Roman" w:hAnsi="Arial Narrow"/>
          <w:bCs w:val="0"/>
          <w:i/>
          <w:szCs w:val="24"/>
          <w:lang w:eastAsia="en-GB"/>
        </w:rPr>
        <w:t>L’Avenir des humanités</w:t>
      </w:r>
      <w:r w:rsidRPr="006C37B4">
        <w:rPr>
          <w:rFonts w:ascii="Arial Narrow" w:eastAsia="Times New Roman" w:hAnsi="Arial Narrow"/>
          <w:bCs w:val="0"/>
          <w:szCs w:val="24"/>
          <w:lang w:eastAsia="en-GB"/>
        </w:rPr>
        <w:t>, 2010). This implies a form of collaboration between the work of scientists and engineers and the reflection led by scholars in humanities and human sciences. This is never clearer than when engineers such as Tristan Harris and Aza Raskin, or mathematicians such as Hannah Fry, call for ‘Hippocratic oaths’ to be taken by tech designers and mathematicians in the process of devising the algorithms and new technologies that shape our daily lives. In the name of Harris’s and Raskin’s Centre for Humane Technology, as well as Fry’s insistance on building a technological future that is economically and politically fair, democratic, and cares for the most vulnerable among us, we find confirmation that any reflection on our machines implies a renewed understanding of ‘who we are [as humans], where we’re going, what’s important to us and how that is changing with technology’ (</w:t>
      </w:r>
      <w:r w:rsidRPr="006C37B4">
        <w:rPr>
          <w:rFonts w:ascii="Arial Narrow" w:eastAsia="Times New Roman" w:hAnsi="Arial Narrow"/>
          <w:bCs w:val="0"/>
          <w:i/>
          <w:szCs w:val="24"/>
          <w:lang w:eastAsia="en-GB"/>
        </w:rPr>
        <w:t>Hello World</w:t>
      </w:r>
      <w:r w:rsidRPr="006C37B4">
        <w:rPr>
          <w:rFonts w:ascii="Arial Narrow" w:eastAsia="Times New Roman" w:hAnsi="Arial Narrow"/>
          <w:bCs w:val="0"/>
          <w:szCs w:val="24"/>
          <w:lang w:eastAsia="en-GB"/>
        </w:rPr>
        <w:t xml:space="preserve">, 2018). </w:t>
      </w:r>
    </w:p>
    <w:p w14:paraId="625BE957" w14:textId="77777777" w:rsidR="002C4A45" w:rsidRPr="006C37B4" w:rsidRDefault="002C4A45" w:rsidP="002C4A45">
      <w:pPr>
        <w:spacing w:line="276" w:lineRule="auto"/>
        <w:jc w:val="both"/>
        <w:outlineLvl w:val="0"/>
        <w:rPr>
          <w:rFonts w:ascii="Arial Narrow" w:eastAsia="Times New Roman" w:hAnsi="Arial Narrow"/>
          <w:bCs w:val="0"/>
          <w:szCs w:val="24"/>
          <w:lang w:eastAsia="en-GB"/>
        </w:rPr>
      </w:pPr>
    </w:p>
    <w:p w14:paraId="7B13A1C4" w14:textId="77777777" w:rsidR="002C4A45" w:rsidRPr="006C37B4" w:rsidRDefault="002C4A45" w:rsidP="002C4A45">
      <w:pPr>
        <w:spacing w:line="276" w:lineRule="auto"/>
        <w:jc w:val="both"/>
        <w:outlineLvl w:val="0"/>
        <w:rPr>
          <w:rFonts w:ascii="Arial Narrow" w:eastAsia="Times New Roman" w:hAnsi="Arial Narrow"/>
          <w:bCs w:val="0"/>
          <w:szCs w:val="24"/>
          <w:lang w:eastAsia="en-GB"/>
        </w:rPr>
      </w:pPr>
      <w:r w:rsidRPr="006C37B4">
        <w:rPr>
          <w:rFonts w:ascii="Arial Narrow" w:eastAsia="Times New Roman" w:hAnsi="Arial Narrow"/>
          <w:bCs w:val="0"/>
          <w:szCs w:val="24"/>
          <w:lang w:eastAsia="en-GB"/>
        </w:rPr>
        <w:tab/>
        <w:t>This one-day conference aims to show the willingness of researchers in humanities and human sciences to answer these calls for collective, inter-disciplinary explorations of a rapidly evolving technological world. As Epimetheus’s legacy, technology is at the core of our paradoxical human ambition to transcend ourselves. Its ambiguous role, in both defining us and threatening our own annihilation, is paramount in the cultural productions and social dynamics that we are trying to shed light on. And its impact on who we are and where we are going delineates the trajectories along which we must redefine our work as explorers of the human condition.</w:t>
      </w:r>
    </w:p>
    <w:p w14:paraId="3649162F" w14:textId="1E4EE9D9" w:rsidR="00F43AA1" w:rsidRPr="006C37B4" w:rsidRDefault="002C4A45" w:rsidP="00A30C50">
      <w:pPr>
        <w:spacing w:line="276" w:lineRule="auto"/>
        <w:jc w:val="both"/>
        <w:outlineLvl w:val="0"/>
        <w:rPr>
          <w:rFonts w:ascii="Arial Narrow" w:eastAsia="Times New Roman" w:hAnsi="Arial Narrow"/>
          <w:bCs w:val="0"/>
          <w:szCs w:val="24"/>
          <w:lang w:eastAsia="en-GB"/>
        </w:rPr>
      </w:pPr>
      <w:r w:rsidRPr="006C37B4">
        <w:rPr>
          <w:rFonts w:ascii="Arial Narrow" w:eastAsia="Times New Roman" w:hAnsi="Arial Narrow"/>
          <w:bCs w:val="0"/>
          <w:szCs w:val="24"/>
          <w:lang w:eastAsia="en-GB"/>
        </w:rPr>
        <w:tab/>
        <w:t>This conference will be convened by Diane Leblond, a member of University of Lorraine’s IDEA</w:t>
      </w:r>
      <w:r w:rsidR="001F7A8F" w:rsidRPr="006C37B4">
        <w:rPr>
          <w:rFonts w:ascii="Arial Narrow" w:eastAsia="Times New Roman" w:hAnsi="Arial Narrow"/>
          <w:bCs w:val="0"/>
          <w:szCs w:val="24"/>
          <w:lang w:eastAsia="en-GB"/>
        </w:rPr>
        <w:t xml:space="preserve"> (Interdisciplinarité dans les É</w:t>
      </w:r>
      <w:r w:rsidRPr="006C37B4">
        <w:rPr>
          <w:rFonts w:ascii="Arial Narrow" w:eastAsia="Times New Roman" w:hAnsi="Arial Narrow"/>
          <w:bCs w:val="0"/>
          <w:szCs w:val="24"/>
          <w:lang w:eastAsia="en-GB"/>
        </w:rPr>
        <w:t xml:space="preserve">tudes Anglophones), with the support of IDEA, </w:t>
      </w:r>
      <w:r w:rsidRPr="006C37B4">
        <w:rPr>
          <w:rFonts w:ascii="Arial Narrow" w:hAnsi="Arial Narrow"/>
          <w:lang w:val="fr-FR"/>
        </w:rPr>
        <w:t>the Faculty of Arts and Humanities (UFR ALL) in M</w:t>
      </w:r>
      <w:r w:rsidR="00EC2564" w:rsidRPr="006C37B4">
        <w:rPr>
          <w:rFonts w:ascii="Arial Narrow" w:hAnsi="Arial Narrow"/>
          <w:lang w:val="fr-FR"/>
        </w:rPr>
        <w:t>etz, and the É</w:t>
      </w:r>
      <w:r w:rsidRPr="006C37B4">
        <w:rPr>
          <w:rFonts w:ascii="Arial Narrow" w:hAnsi="Arial Narrow"/>
          <w:lang w:val="fr-FR"/>
        </w:rPr>
        <w:t>cole doctorale Humanités Nouvelles/Fernand Braudel.</w:t>
      </w:r>
      <w:r w:rsidR="00F43AA1" w:rsidRPr="006C37B4">
        <w:rPr>
          <w:rFonts w:ascii="Arial Narrow" w:eastAsia="Times New Roman" w:hAnsi="Arial Narrow"/>
          <w:bCs w:val="0"/>
          <w:szCs w:val="24"/>
          <w:lang w:eastAsia="en-GB"/>
        </w:rPr>
        <w:t xml:space="preserve"> </w:t>
      </w:r>
    </w:p>
    <w:p w14:paraId="48F72B57" w14:textId="51EBFABA" w:rsidR="00E65EDC" w:rsidRDefault="00F43AA1" w:rsidP="00E65EDC">
      <w:pPr>
        <w:spacing w:line="276" w:lineRule="auto"/>
        <w:jc w:val="both"/>
        <w:outlineLvl w:val="0"/>
        <w:rPr>
          <w:rFonts w:ascii="Arial Narrow" w:eastAsia="Times New Roman" w:hAnsi="Arial Narrow"/>
          <w:bCs w:val="0"/>
          <w:szCs w:val="24"/>
          <w:lang w:eastAsia="en-GB"/>
        </w:rPr>
      </w:pPr>
      <w:r w:rsidRPr="006C37B4">
        <w:rPr>
          <w:rFonts w:ascii="Arial Narrow" w:eastAsia="Times New Roman" w:hAnsi="Arial Narrow"/>
          <w:bCs w:val="0"/>
          <w:szCs w:val="24"/>
          <w:lang w:eastAsia="en-GB"/>
        </w:rPr>
        <w:tab/>
      </w:r>
      <w:r w:rsidR="002C4A45" w:rsidRPr="006C37B4">
        <w:rPr>
          <w:rFonts w:ascii="Arial Narrow" w:eastAsia="Times New Roman" w:hAnsi="Arial Narrow"/>
          <w:bCs w:val="0"/>
          <w:szCs w:val="24"/>
          <w:lang w:eastAsia="en-GB"/>
        </w:rPr>
        <w:t>It will be held at the Faculty of Arts and Humanities on the University of Lorraine’s campus in Metz, on March 27</w:t>
      </w:r>
      <w:r w:rsidR="002C4A45" w:rsidRPr="006C37B4">
        <w:rPr>
          <w:rFonts w:ascii="Arial Narrow" w:eastAsia="Times New Roman" w:hAnsi="Arial Narrow"/>
          <w:bCs w:val="0"/>
          <w:szCs w:val="24"/>
          <w:vertAlign w:val="superscript"/>
          <w:lang w:eastAsia="en-GB"/>
        </w:rPr>
        <w:t>th</w:t>
      </w:r>
      <w:r w:rsidR="002C4A45" w:rsidRPr="006C37B4">
        <w:rPr>
          <w:rFonts w:ascii="Arial Narrow" w:eastAsia="Times New Roman" w:hAnsi="Arial Narrow"/>
          <w:bCs w:val="0"/>
          <w:szCs w:val="24"/>
          <w:lang w:eastAsia="en-GB"/>
        </w:rPr>
        <w:t>, 2020.</w:t>
      </w:r>
    </w:p>
    <w:p w14:paraId="64FE9573" w14:textId="77777777" w:rsidR="00867F1E" w:rsidRDefault="00867F1E" w:rsidP="00E65EDC">
      <w:pPr>
        <w:spacing w:line="276" w:lineRule="auto"/>
        <w:jc w:val="both"/>
        <w:outlineLvl w:val="0"/>
        <w:rPr>
          <w:rFonts w:ascii="Arial Narrow" w:eastAsia="Times New Roman" w:hAnsi="Arial Narrow"/>
          <w:bCs w:val="0"/>
          <w:szCs w:val="24"/>
          <w:lang w:eastAsia="en-GB"/>
        </w:rPr>
      </w:pPr>
    </w:p>
    <w:p w14:paraId="7773F0D3" w14:textId="26FE2A75" w:rsidR="006C37B4" w:rsidRPr="006C37B4" w:rsidRDefault="00E65EDC" w:rsidP="00E65EDC">
      <w:pPr>
        <w:spacing w:line="276" w:lineRule="auto"/>
        <w:jc w:val="both"/>
        <w:outlineLvl w:val="0"/>
        <w:rPr>
          <w:rFonts w:ascii="Arial Narrow" w:eastAsia="Times New Roman" w:hAnsi="Arial Narrow"/>
          <w:bCs w:val="0"/>
          <w:szCs w:val="24"/>
          <w:lang w:eastAsia="en-GB"/>
        </w:rPr>
      </w:pPr>
      <w:r>
        <w:rPr>
          <w:rFonts w:ascii="Arial Narrow" w:hAnsi="Arial Narrow" w:cstheme="majorHAnsi"/>
          <w:b/>
          <w:smallCaps/>
          <w:szCs w:val="24"/>
        </w:rPr>
        <w:t xml:space="preserve">General </w:t>
      </w:r>
      <w:r w:rsidR="006C37B4" w:rsidRPr="006C37B4">
        <w:rPr>
          <w:rFonts w:ascii="Arial Narrow" w:hAnsi="Arial Narrow" w:cstheme="majorHAnsi"/>
          <w:b/>
          <w:smallCaps/>
          <w:szCs w:val="24"/>
        </w:rPr>
        <w:t>Bibliography</w:t>
      </w:r>
    </w:p>
    <w:p w14:paraId="35EAB741" w14:textId="77777777" w:rsidR="006C37B4" w:rsidRPr="006C37B4" w:rsidRDefault="006C37B4" w:rsidP="006C37B4">
      <w:pPr>
        <w:pStyle w:val="p1"/>
        <w:jc w:val="both"/>
        <w:rPr>
          <w:rFonts w:ascii="Arial Narrow" w:hAnsi="Arial Narrow" w:cstheme="majorHAnsi"/>
          <w:b/>
          <w:color w:val="auto"/>
          <w:sz w:val="24"/>
          <w:szCs w:val="24"/>
        </w:rPr>
      </w:pPr>
    </w:p>
    <w:p w14:paraId="088501F9" w14:textId="77777777" w:rsidR="006C37B4" w:rsidRPr="006C37B4" w:rsidRDefault="006C37B4" w:rsidP="006C37B4">
      <w:pPr>
        <w:pStyle w:val="p1"/>
        <w:tabs>
          <w:tab w:val="left" w:pos="720"/>
        </w:tabs>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 xml:space="preserve">Abram, </w:t>
      </w:r>
      <w:r w:rsidRPr="006C37B4">
        <w:rPr>
          <w:rFonts w:ascii="Arial Narrow" w:hAnsi="Arial Narrow" w:cstheme="majorHAnsi"/>
          <w:color w:val="auto"/>
          <w:sz w:val="24"/>
          <w:szCs w:val="24"/>
        </w:rPr>
        <w:t>David.</w:t>
      </w:r>
      <w:r w:rsidRPr="006C37B4">
        <w:rPr>
          <w:rFonts w:ascii="Arial Narrow" w:hAnsi="Arial Narrow" w:cstheme="majorHAnsi"/>
          <w:b/>
          <w:color w:val="auto"/>
          <w:sz w:val="24"/>
          <w:szCs w:val="24"/>
        </w:rPr>
        <w:t xml:space="preserve"> </w:t>
      </w:r>
      <w:r w:rsidRPr="006C37B4">
        <w:rPr>
          <w:rFonts w:ascii="Arial Narrow" w:hAnsi="Arial Narrow" w:cstheme="majorHAnsi"/>
          <w:i/>
          <w:color w:val="auto"/>
          <w:sz w:val="24"/>
          <w:szCs w:val="24"/>
        </w:rPr>
        <w:t>Becoming Animal. An Earthly Cosmology</w:t>
      </w:r>
      <w:r w:rsidRPr="006C37B4">
        <w:rPr>
          <w:rFonts w:ascii="Arial Narrow" w:hAnsi="Arial Narrow" w:cstheme="majorHAnsi"/>
          <w:color w:val="auto"/>
          <w:sz w:val="24"/>
          <w:szCs w:val="24"/>
        </w:rPr>
        <w:t xml:space="preserve"> (2010), New York: Vintage Books, </w:t>
      </w:r>
      <w:r w:rsidRPr="006C37B4">
        <w:rPr>
          <w:rFonts w:ascii="Arial Narrow" w:hAnsi="Arial Narrow" w:cstheme="majorHAnsi"/>
          <w:color w:val="auto"/>
          <w:sz w:val="24"/>
          <w:szCs w:val="24"/>
        </w:rPr>
        <w:tab/>
        <w:t>2011.</w:t>
      </w:r>
    </w:p>
    <w:p w14:paraId="71A95A43" w14:textId="77777777" w:rsidR="006C37B4" w:rsidRPr="006C37B4" w:rsidRDefault="006C37B4" w:rsidP="006C37B4">
      <w:pPr>
        <w:spacing w:line="276" w:lineRule="auto"/>
        <w:jc w:val="both"/>
        <w:rPr>
          <w:rFonts w:ascii="Arial Narrow" w:hAnsi="Arial Narrow"/>
        </w:rPr>
      </w:pPr>
      <w:r w:rsidRPr="006C37B4">
        <w:rPr>
          <w:rFonts w:ascii="Arial Narrow" w:hAnsi="Arial Narrow"/>
          <w:smallCaps/>
        </w:rPr>
        <w:t>Bailly</w:t>
      </w:r>
      <w:r w:rsidRPr="006C37B4">
        <w:rPr>
          <w:rFonts w:ascii="Arial Narrow" w:hAnsi="Arial Narrow"/>
        </w:rPr>
        <w:t xml:space="preserve">, Jean-Christophe. </w:t>
      </w:r>
      <w:r w:rsidRPr="006C37B4">
        <w:rPr>
          <w:rFonts w:ascii="Arial Narrow" w:hAnsi="Arial Narrow"/>
          <w:i/>
        </w:rPr>
        <w:t>Le Parti pris des animaux</w:t>
      </w:r>
      <w:r w:rsidRPr="006C37B4">
        <w:rPr>
          <w:rFonts w:ascii="Arial Narrow" w:hAnsi="Arial Narrow"/>
        </w:rPr>
        <w:t>, Paris: Christian Bourgois, 2013.</w:t>
      </w:r>
    </w:p>
    <w:p w14:paraId="08F8AE02" w14:textId="49103F6F" w:rsidR="006C37B4" w:rsidRPr="006C37B4" w:rsidRDefault="006C37B4" w:rsidP="006C37B4">
      <w:pPr>
        <w:jc w:val="both"/>
        <w:rPr>
          <w:rFonts w:ascii="Arial Narrow" w:eastAsia="Times New Roman" w:hAnsi="Arial Narrow"/>
        </w:rPr>
      </w:pPr>
      <w:r w:rsidRPr="006C37B4">
        <w:rPr>
          <w:rFonts w:ascii="Arial Narrow" w:hAnsi="Arial Narrow" w:cstheme="majorHAnsi"/>
          <w:smallCaps/>
        </w:rPr>
        <w:t xml:space="preserve">Barad, </w:t>
      </w:r>
      <w:r w:rsidRPr="006C37B4">
        <w:rPr>
          <w:rFonts w:ascii="Arial Narrow" w:hAnsi="Arial Narrow" w:cstheme="majorHAnsi"/>
        </w:rPr>
        <w:t xml:space="preserve">Karen. </w:t>
      </w:r>
      <w:r w:rsidRPr="006C37B4">
        <w:rPr>
          <w:rFonts w:ascii="Arial Narrow" w:eastAsia="Times New Roman" w:hAnsi="Arial Narrow"/>
          <w:i/>
          <w:iCs/>
        </w:rPr>
        <w:t xml:space="preserve">Meeting the Universe Halfway. Quantum physics and the entanglement of </w:t>
      </w:r>
      <w:r w:rsidRPr="006C37B4">
        <w:rPr>
          <w:rFonts w:ascii="Arial Narrow" w:eastAsia="Times New Roman" w:hAnsi="Arial Narrow"/>
          <w:i/>
          <w:iCs/>
        </w:rPr>
        <w:tab/>
        <w:t xml:space="preserve">matter and </w:t>
      </w:r>
      <w:r>
        <w:rPr>
          <w:rFonts w:ascii="Arial Narrow" w:eastAsia="Times New Roman" w:hAnsi="Arial Narrow"/>
          <w:i/>
          <w:iCs/>
        </w:rPr>
        <w:tab/>
      </w:r>
      <w:r w:rsidRPr="006C37B4">
        <w:rPr>
          <w:rFonts w:ascii="Arial Narrow" w:eastAsia="Times New Roman" w:hAnsi="Arial Narrow"/>
          <w:i/>
          <w:iCs/>
        </w:rPr>
        <w:t>meaning</w:t>
      </w:r>
      <w:r w:rsidRPr="006C37B4">
        <w:rPr>
          <w:rFonts w:ascii="Arial Narrow" w:eastAsia="Times New Roman" w:hAnsi="Arial Narrow"/>
        </w:rPr>
        <w:t>, Durham: Duke university Press, 2007.</w:t>
      </w:r>
    </w:p>
    <w:p w14:paraId="47384B55" w14:textId="358673A1" w:rsidR="006C37B4" w:rsidRPr="006C37B4" w:rsidRDefault="006C37B4" w:rsidP="006C37B4">
      <w:pPr>
        <w:jc w:val="both"/>
        <w:rPr>
          <w:rFonts w:ascii="Arial Narrow" w:eastAsia="Times New Roman" w:hAnsi="Arial Narrow"/>
        </w:rPr>
      </w:pPr>
      <w:r w:rsidRPr="006C37B4">
        <w:rPr>
          <w:rFonts w:ascii="Arial Narrow" w:hAnsi="Arial Narrow" w:cs="Times"/>
          <w:i/>
        </w:rPr>
        <w:t xml:space="preserve">— </w:t>
      </w:r>
      <w:r w:rsidRPr="006C37B4">
        <w:rPr>
          <w:rFonts w:ascii="Arial Narrow" w:eastAsia="Times New Roman" w:hAnsi="Arial Narrow"/>
        </w:rPr>
        <w:t xml:space="preserve">“Posthumanist performativity: Toward an understanding of how matter comes to matter.” </w:t>
      </w:r>
      <w:r w:rsidRPr="006C37B4">
        <w:rPr>
          <w:rFonts w:ascii="Arial Narrow" w:eastAsia="Times New Roman" w:hAnsi="Arial Narrow"/>
          <w:i/>
          <w:iCs/>
        </w:rPr>
        <w:t xml:space="preserve">Signs: </w:t>
      </w:r>
      <w:r>
        <w:rPr>
          <w:rFonts w:ascii="Arial Narrow" w:eastAsia="Times New Roman" w:hAnsi="Arial Narrow"/>
          <w:i/>
          <w:iCs/>
        </w:rPr>
        <w:tab/>
      </w:r>
      <w:r w:rsidRPr="006C37B4">
        <w:rPr>
          <w:rFonts w:ascii="Arial Narrow" w:eastAsia="Times New Roman" w:hAnsi="Arial Narrow"/>
          <w:i/>
          <w:iCs/>
        </w:rPr>
        <w:t>Journal of women in culture and society</w:t>
      </w:r>
      <w:r w:rsidRPr="006C37B4">
        <w:rPr>
          <w:rFonts w:ascii="Arial Narrow" w:eastAsia="Times New Roman" w:hAnsi="Arial Narrow"/>
        </w:rPr>
        <w:t xml:space="preserve"> 28, no. 3, 2003, 801-831.</w:t>
      </w:r>
    </w:p>
    <w:p w14:paraId="55AED617" w14:textId="020EAB4D" w:rsidR="006C37B4" w:rsidRPr="006C37B4" w:rsidRDefault="006C37B4" w:rsidP="006C37B4">
      <w:pPr>
        <w:jc w:val="both"/>
        <w:rPr>
          <w:rFonts w:ascii="Arial Narrow" w:eastAsia="Times New Roman" w:hAnsi="Arial Narrow"/>
        </w:rPr>
      </w:pPr>
      <w:r w:rsidRPr="006C37B4">
        <w:rPr>
          <w:rFonts w:ascii="Arial Narrow" w:hAnsi="Arial Narrow"/>
          <w:smallCaps/>
        </w:rPr>
        <w:t>Bateson</w:t>
      </w:r>
      <w:r w:rsidRPr="006C37B4">
        <w:rPr>
          <w:rFonts w:ascii="Arial Narrow" w:hAnsi="Arial Narrow"/>
        </w:rPr>
        <w:t xml:space="preserve">, Gregory. </w:t>
      </w:r>
      <w:r w:rsidRPr="006C37B4">
        <w:rPr>
          <w:rFonts w:ascii="Arial Narrow" w:hAnsi="Arial Narrow"/>
          <w:i/>
        </w:rPr>
        <w:t xml:space="preserve">Steps Towards an Ecology of Mind: Collected Essays in Anthropology, </w:t>
      </w:r>
      <w:r w:rsidRPr="006C37B4">
        <w:rPr>
          <w:rFonts w:ascii="Arial Narrow" w:hAnsi="Arial Narrow"/>
          <w:i/>
        </w:rPr>
        <w:tab/>
        <w:t xml:space="preserve">Psychiatry, </w:t>
      </w:r>
      <w:r>
        <w:rPr>
          <w:rFonts w:ascii="Arial Narrow" w:hAnsi="Arial Narrow"/>
          <w:i/>
        </w:rPr>
        <w:tab/>
      </w:r>
      <w:r w:rsidRPr="006C37B4">
        <w:rPr>
          <w:rFonts w:ascii="Arial Narrow" w:hAnsi="Arial Narrow"/>
          <w:i/>
        </w:rPr>
        <w:t>Evolution and Epistemology</w:t>
      </w:r>
      <w:r w:rsidRPr="006C37B4">
        <w:rPr>
          <w:rFonts w:ascii="Arial Narrow" w:hAnsi="Arial Narrow"/>
        </w:rPr>
        <w:t>, London: Intertext, 1972.</w:t>
      </w:r>
    </w:p>
    <w:p w14:paraId="2F5824DF" w14:textId="77777777"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smallCaps/>
          <w:color w:val="auto"/>
          <w:sz w:val="24"/>
          <w:szCs w:val="24"/>
        </w:rPr>
        <w:t>Berger</w:t>
      </w:r>
      <w:r w:rsidRPr="006C37B4">
        <w:rPr>
          <w:rFonts w:ascii="Arial Narrow" w:hAnsi="Arial Narrow"/>
          <w:color w:val="auto"/>
          <w:sz w:val="24"/>
          <w:szCs w:val="24"/>
        </w:rPr>
        <w:t xml:space="preserve">, John. “Why look at animals?” </w:t>
      </w:r>
      <w:r w:rsidRPr="006C37B4">
        <w:rPr>
          <w:rFonts w:ascii="Arial Narrow" w:hAnsi="Arial Narrow"/>
          <w:i/>
          <w:color w:val="auto"/>
          <w:sz w:val="24"/>
          <w:szCs w:val="24"/>
        </w:rPr>
        <w:t>About Looking</w:t>
      </w:r>
      <w:r w:rsidRPr="006C37B4">
        <w:rPr>
          <w:rFonts w:ascii="Arial Narrow" w:hAnsi="Arial Narrow"/>
          <w:color w:val="auto"/>
          <w:sz w:val="24"/>
          <w:szCs w:val="24"/>
        </w:rPr>
        <w:t xml:space="preserve"> (1980), New York: Vintage </w:t>
      </w:r>
      <w:r w:rsidRPr="006C37B4">
        <w:rPr>
          <w:rFonts w:ascii="Arial Narrow" w:hAnsi="Arial Narrow"/>
          <w:color w:val="auto"/>
          <w:sz w:val="24"/>
          <w:szCs w:val="24"/>
        </w:rPr>
        <w:tab/>
        <w:t xml:space="preserve">International </w:t>
      </w:r>
      <w:r w:rsidRPr="006C37B4">
        <w:rPr>
          <w:rFonts w:ascii="Arial Narrow" w:hAnsi="Arial Narrow"/>
          <w:color w:val="auto"/>
          <w:sz w:val="24"/>
          <w:szCs w:val="24"/>
        </w:rPr>
        <w:tab/>
        <w:t>Edition, 1991, 3-28.</w:t>
      </w:r>
    </w:p>
    <w:p w14:paraId="638B43CB" w14:textId="07CE6B37" w:rsidR="006C37B4" w:rsidRPr="006C37B4" w:rsidRDefault="006C37B4" w:rsidP="006C37B4">
      <w:pPr>
        <w:jc w:val="both"/>
        <w:rPr>
          <w:rFonts w:ascii="Arial Narrow" w:eastAsia="Times New Roman" w:hAnsi="Arial Narrow"/>
        </w:rPr>
      </w:pPr>
      <w:r w:rsidRPr="006C37B4">
        <w:rPr>
          <w:rFonts w:ascii="Arial Narrow" w:hAnsi="Arial Narrow" w:cstheme="majorHAnsi"/>
          <w:smallCaps/>
        </w:rPr>
        <w:t xml:space="preserve">Berque, </w:t>
      </w:r>
      <w:r w:rsidRPr="006C37B4">
        <w:rPr>
          <w:rFonts w:ascii="Arial Narrow" w:eastAsia="Times New Roman" w:hAnsi="Arial Narrow"/>
        </w:rPr>
        <w:t>Augustin</w:t>
      </w:r>
      <w:r w:rsidRPr="006C37B4">
        <w:rPr>
          <w:rFonts w:ascii="Arial Narrow" w:eastAsia="Times New Roman" w:hAnsi="Arial Narrow"/>
          <w:i/>
        </w:rPr>
        <w:t>.</w:t>
      </w:r>
      <w:r w:rsidRPr="006C37B4">
        <w:rPr>
          <w:rFonts w:ascii="Arial Narrow" w:eastAsia="Times New Roman" w:hAnsi="Arial Narrow"/>
          <w:i/>
          <w:iCs/>
        </w:rPr>
        <w:t xml:space="preserve"> Écoumène. Introduction à l'étude des milieux humains</w:t>
      </w:r>
      <w:r w:rsidRPr="006C37B4">
        <w:rPr>
          <w:rFonts w:ascii="Arial Narrow" w:eastAsia="Times New Roman" w:hAnsi="Arial Narrow"/>
        </w:rPr>
        <w:t>, Paris: Belin, 2014.</w:t>
      </w:r>
    </w:p>
    <w:p w14:paraId="70B4B934" w14:textId="14F3BFFA" w:rsidR="006C37B4" w:rsidRPr="006C37B4" w:rsidRDefault="006C37B4" w:rsidP="006C37B4">
      <w:pPr>
        <w:jc w:val="both"/>
        <w:rPr>
          <w:rFonts w:ascii="Arial Narrow" w:eastAsia="Times New Roman" w:hAnsi="Arial Narrow"/>
        </w:rPr>
      </w:pPr>
      <w:r w:rsidRPr="006C37B4">
        <w:rPr>
          <w:rFonts w:ascii="Arial Narrow" w:hAnsi="Arial Narrow" w:cs="Times"/>
          <w:i/>
        </w:rPr>
        <w:t xml:space="preserve">— </w:t>
      </w:r>
      <w:r w:rsidRPr="006C37B4">
        <w:rPr>
          <w:rFonts w:ascii="Arial Narrow" w:eastAsia="Times New Roman" w:hAnsi="Arial Narrow"/>
        </w:rPr>
        <w:t xml:space="preserve">“L'écoumène: mesure terrestre de l'Homme, mesure humaine de la Terre: pour une </w:t>
      </w:r>
      <w:r w:rsidRPr="006C37B4">
        <w:rPr>
          <w:rFonts w:ascii="Arial Narrow" w:eastAsia="Times New Roman" w:hAnsi="Arial Narrow"/>
        </w:rPr>
        <w:tab/>
        <w:t xml:space="preserve">problématique du monde ambiant”, </w:t>
      </w:r>
      <w:r w:rsidRPr="006C37B4">
        <w:rPr>
          <w:rFonts w:ascii="Arial Narrow" w:eastAsia="Times New Roman" w:hAnsi="Arial Narrow"/>
          <w:i/>
          <w:iCs/>
        </w:rPr>
        <w:t>L'Espace géographique</w:t>
      </w:r>
      <w:r w:rsidRPr="006C37B4">
        <w:rPr>
          <w:rFonts w:ascii="Arial Narrow" w:eastAsia="Times New Roman" w:hAnsi="Arial Narrow"/>
        </w:rPr>
        <w:t>, vol. 22, n°4, 1993, 299-305.</w:t>
      </w:r>
    </w:p>
    <w:p w14:paraId="603206C3" w14:textId="66189D9E"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Bostrom</w:t>
      </w:r>
      <w:r w:rsidRPr="006C37B4">
        <w:rPr>
          <w:rFonts w:ascii="Arial Narrow" w:hAnsi="Arial Narrow" w:cstheme="majorHAnsi"/>
          <w:color w:val="auto"/>
          <w:sz w:val="24"/>
          <w:szCs w:val="24"/>
        </w:rPr>
        <w:t xml:space="preserve">, Nick. </w:t>
      </w:r>
      <w:r w:rsidRPr="006C37B4">
        <w:rPr>
          <w:rFonts w:ascii="Arial Narrow" w:hAnsi="Arial Narrow" w:cstheme="majorHAnsi"/>
          <w:i/>
          <w:color w:val="auto"/>
          <w:sz w:val="24"/>
          <w:szCs w:val="24"/>
        </w:rPr>
        <w:t>Superintelligence: Paths, Dangers, Strategies</w:t>
      </w:r>
      <w:r w:rsidRPr="006C37B4">
        <w:rPr>
          <w:rFonts w:ascii="Arial Narrow" w:hAnsi="Arial Narrow" w:cstheme="majorHAnsi"/>
          <w:color w:val="auto"/>
          <w:sz w:val="24"/>
          <w:szCs w:val="24"/>
        </w:rPr>
        <w:t>, Oxford: Oxford University Press, 2014.</w:t>
      </w:r>
    </w:p>
    <w:p w14:paraId="7A3A3EE1" w14:textId="77777777"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Botsman</w:t>
      </w:r>
      <w:r w:rsidRPr="006C37B4">
        <w:rPr>
          <w:rFonts w:ascii="Arial Narrow" w:hAnsi="Arial Narrow" w:cstheme="majorHAnsi"/>
          <w:color w:val="auto"/>
          <w:sz w:val="24"/>
          <w:szCs w:val="24"/>
        </w:rPr>
        <w:t xml:space="preserve">, Rachel. </w:t>
      </w:r>
      <w:r w:rsidRPr="006C37B4">
        <w:rPr>
          <w:rFonts w:ascii="Arial Narrow" w:hAnsi="Arial Narrow" w:cstheme="majorHAnsi"/>
          <w:i/>
          <w:color w:val="auto"/>
          <w:sz w:val="24"/>
          <w:szCs w:val="24"/>
        </w:rPr>
        <w:t xml:space="preserve">Who Can You Trust? How Technology Brought Us Together – and Why It </w:t>
      </w:r>
      <w:r w:rsidRPr="006C37B4">
        <w:rPr>
          <w:rFonts w:ascii="Arial Narrow" w:hAnsi="Arial Narrow" w:cstheme="majorHAnsi"/>
          <w:i/>
          <w:color w:val="auto"/>
          <w:sz w:val="24"/>
          <w:szCs w:val="24"/>
        </w:rPr>
        <w:tab/>
        <w:t>Could Drive Us Apart</w:t>
      </w:r>
      <w:r w:rsidRPr="006C37B4">
        <w:rPr>
          <w:rFonts w:ascii="Arial Narrow" w:hAnsi="Arial Narrow" w:cstheme="majorHAnsi"/>
          <w:color w:val="auto"/>
          <w:sz w:val="24"/>
          <w:szCs w:val="24"/>
        </w:rPr>
        <w:t>, London: Penguin, 2017.</w:t>
      </w:r>
    </w:p>
    <w:p w14:paraId="278B27FD" w14:textId="614E547E"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 xml:space="preserve">Braitman, </w:t>
      </w:r>
      <w:r w:rsidRPr="006C37B4">
        <w:rPr>
          <w:rFonts w:ascii="Arial Narrow" w:hAnsi="Arial Narrow" w:cstheme="majorHAnsi"/>
          <w:color w:val="auto"/>
          <w:sz w:val="24"/>
          <w:szCs w:val="24"/>
        </w:rPr>
        <w:t>Laurel.</w:t>
      </w:r>
      <w:r w:rsidRPr="006C37B4">
        <w:rPr>
          <w:rFonts w:ascii="Arial Narrow" w:hAnsi="Arial Narrow" w:cstheme="majorHAnsi"/>
          <w:b/>
          <w:color w:val="auto"/>
          <w:sz w:val="24"/>
          <w:szCs w:val="24"/>
        </w:rPr>
        <w:t xml:space="preserve"> </w:t>
      </w:r>
      <w:r w:rsidRPr="006C37B4">
        <w:rPr>
          <w:rFonts w:ascii="Arial Narrow" w:hAnsi="Arial Narrow" w:cstheme="majorHAnsi"/>
          <w:i/>
          <w:color w:val="auto"/>
          <w:sz w:val="24"/>
          <w:szCs w:val="24"/>
        </w:rPr>
        <w:t xml:space="preserve">Animal Madness. How Anxious Dogs, Compulsive Parrots, and Elephants in Recovery </w:t>
      </w:r>
      <w:r>
        <w:rPr>
          <w:rFonts w:ascii="Arial Narrow" w:hAnsi="Arial Narrow" w:cstheme="majorHAnsi"/>
          <w:i/>
          <w:color w:val="auto"/>
          <w:sz w:val="24"/>
          <w:szCs w:val="24"/>
        </w:rPr>
        <w:tab/>
      </w:r>
      <w:r w:rsidRPr="006C37B4">
        <w:rPr>
          <w:rFonts w:ascii="Arial Narrow" w:hAnsi="Arial Narrow" w:cstheme="majorHAnsi"/>
          <w:i/>
          <w:color w:val="auto"/>
          <w:sz w:val="24"/>
          <w:szCs w:val="24"/>
        </w:rPr>
        <w:t>Help Us Understand Ourselves</w:t>
      </w:r>
      <w:r w:rsidRPr="006C37B4">
        <w:rPr>
          <w:rFonts w:ascii="Arial Narrow" w:hAnsi="Arial Narrow" w:cstheme="majorHAnsi"/>
          <w:color w:val="auto"/>
          <w:sz w:val="24"/>
          <w:szCs w:val="24"/>
        </w:rPr>
        <w:t>, New York: Simon &amp; Schuster, 2014.</w:t>
      </w:r>
    </w:p>
    <w:p w14:paraId="2089DE44" w14:textId="77777777" w:rsidR="006C37B4" w:rsidRPr="006C37B4" w:rsidRDefault="006C37B4" w:rsidP="006C37B4">
      <w:pPr>
        <w:spacing w:line="276" w:lineRule="auto"/>
        <w:jc w:val="both"/>
        <w:rPr>
          <w:rFonts w:ascii="Arial Narrow" w:hAnsi="Arial Narrow"/>
        </w:rPr>
      </w:pPr>
      <w:r w:rsidRPr="006C37B4">
        <w:rPr>
          <w:rFonts w:ascii="Arial Narrow" w:hAnsi="Arial Narrow"/>
          <w:smallCaps/>
        </w:rPr>
        <w:t>Brusatte</w:t>
      </w:r>
      <w:r w:rsidRPr="006C37B4">
        <w:rPr>
          <w:rFonts w:ascii="Arial Narrow" w:hAnsi="Arial Narrow"/>
        </w:rPr>
        <w:t xml:space="preserve">, Steve. </w:t>
      </w:r>
      <w:r w:rsidRPr="006C37B4">
        <w:rPr>
          <w:rFonts w:ascii="Arial Narrow" w:hAnsi="Arial Narrow"/>
          <w:i/>
        </w:rPr>
        <w:t>The Rise and Fall of the Dinosaurs</w:t>
      </w:r>
      <w:r w:rsidRPr="006C37B4">
        <w:rPr>
          <w:rFonts w:ascii="Arial Narrow" w:hAnsi="Arial Narrow"/>
        </w:rPr>
        <w:t>, London: Macmillan, 2018.</w:t>
      </w:r>
    </w:p>
    <w:p w14:paraId="6420A9DF" w14:textId="1669483D" w:rsidR="006C37B4" w:rsidRPr="006C37B4" w:rsidRDefault="006C37B4" w:rsidP="006C37B4">
      <w:pPr>
        <w:pStyle w:val="NoSpacing"/>
        <w:jc w:val="both"/>
        <w:rPr>
          <w:rFonts w:ascii="Arial Narrow" w:hAnsi="Arial Narrow"/>
          <w:iCs/>
        </w:rPr>
      </w:pPr>
      <w:r w:rsidRPr="006C37B4">
        <w:rPr>
          <w:rFonts w:ascii="Arial Narrow" w:hAnsi="Arial Narrow"/>
          <w:iCs/>
          <w:smallCaps/>
        </w:rPr>
        <w:t>Campbell</w:t>
      </w:r>
      <w:r w:rsidRPr="006C37B4">
        <w:rPr>
          <w:rFonts w:ascii="Arial Narrow" w:hAnsi="Arial Narrow"/>
          <w:iCs/>
        </w:rPr>
        <w:t>, Fiona A. Kumari.</w:t>
      </w:r>
      <w:r w:rsidRPr="006C37B4">
        <w:rPr>
          <w:rFonts w:ascii="Arial Narrow" w:hAnsi="Arial Narrow"/>
          <w:i/>
          <w:iCs/>
        </w:rPr>
        <w:t xml:space="preserve"> Contours of Ableism: The Production of Disability and Abledness</w:t>
      </w:r>
      <w:r w:rsidRPr="006C37B4">
        <w:rPr>
          <w:rFonts w:ascii="Arial Narrow" w:hAnsi="Arial Narrow"/>
          <w:iCs/>
        </w:rPr>
        <w:t xml:space="preserve">, London: </w:t>
      </w:r>
      <w:r>
        <w:rPr>
          <w:rFonts w:ascii="Arial Narrow" w:hAnsi="Arial Narrow"/>
          <w:iCs/>
        </w:rPr>
        <w:tab/>
      </w:r>
      <w:r w:rsidRPr="006C37B4">
        <w:rPr>
          <w:rFonts w:ascii="Arial Narrow" w:hAnsi="Arial Narrow"/>
          <w:iCs/>
        </w:rPr>
        <w:t>Palgrave Macmillan, 2009.</w:t>
      </w:r>
    </w:p>
    <w:p w14:paraId="5421C1AD" w14:textId="30888C0E" w:rsidR="006C37B4" w:rsidRPr="006C37B4" w:rsidRDefault="006C37B4" w:rsidP="006C37B4">
      <w:pPr>
        <w:spacing w:line="276" w:lineRule="auto"/>
        <w:jc w:val="both"/>
        <w:rPr>
          <w:rFonts w:ascii="Arial Narrow" w:hAnsi="Arial Narrow"/>
        </w:rPr>
      </w:pPr>
      <w:r w:rsidRPr="006C37B4">
        <w:rPr>
          <w:rFonts w:ascii="Arial Narrow" w:hAnsi="Arial Narrow"/>
          <w:smallCaps/>
        </w:rPr>
        <w:t>Ceballos</w:t>
      </w:r>
      <w:r w:rsidRPr="006C37B4">
        <w:rPr>
          <w:rFonts w:ascii="Arial Narrow" w:hAnsi="Arial Narrow"/>
        </w:rPr>
        <w:t xml:space="preserve">, Gerardo, Paul R. </w:t>
      </w:r>
      <w:r w:rsidRPr="006C37B4">
        <w:rPr>
          <w:rFonts w:ascii="Arial Narrow" w:hAnsi="Arial Narrow"/>
          <w:smallCaps/>
        </w:rPr>
        <w:t>Ehrlich</w:t>
      </w:r>
      <w:r w:rsidRPr="006C37B4">
        <w:rPr>
          <w:rFonts w:ascii="Arial Narrow" w:hAnsi="Arial Narrow"/>
        </w:rPr>
        <w:t xml:space="preserve">, and Rodolfo </w:t>
      </w:r>
      <w:r w:rsidRPr="006C37B4">
        <w:rPr>
          <w:rFonts w:ascii="Arial Narrow" w:hAnsi="Arial Narrow"/>
          <w:smallCaps/>
        </w:rPr>
        <w:t>Dirzo</w:t>
      </w:r>
      <w:r w:rsidRPr="006C37B4">
        <w:rPr>
          <w:rFonts w:ascii="Arial Narrow" w:hAnsi="Arial Narrow"/>
        </w:rPr>
        <w:t xml:space="preserve">. “Biological annihilation via the ongoing sixth </w:t>
      </w:r>
      <w:r>
        <w:rPr>
          <w:rFonts w:ascii="Arial Narrow" w:hAnsi="Arial Narrow"/>
        </w:rPr>
        <w:tab/>
      </w:r>
      <w:r w:rsidRPr="006C37B4">
        <w:rPr>
          <w:rFonts w:ascii="Arial Narrow" w:hAnsi="Arial Narrow"/>
        </w:rPr>
        <w:t xml:space="preserve">mass extinction signaled by vertebrate population losses and declines,” </w:t>
      </w:r>
      <w:r w:rsidRPr="006C37B4">
        <w:rPr>
          <w:rFonts w:ascii="Arial Narrow" w:hAnsi="Arial Narrow"/>
          <w:i/>
          <w:iCs/>
        </w:rPr>
        <w:t xml:space="preserve">Proceedings of the </w:t>
      </w:r>
      <w:r>
        <w:rPr>
          <w:rFonts w:ascii="Arial Narrow" w:hAnsi="Arial Narrow"/>
          <w:i/>
          <w:iCs/>
        </w:rPr>
        <w:tab/>
      </w:r>
      <w:r w:rsidRPr="006C37B4">
        <w:rPr>
          <w:rFonts w:ascii="Arial Narrow" w:hAnsi="Arial Narrow"/>
          <w:i/>
          <w:iCs/>
        </w:rPr>
        <w:t>National Academy of Sciences</w:t>
      </w:r>
      <w:r w:rsidRPr="006C37B4">
        <w:rPr>
          <w:rFonts w:ascii="Arial Narrow" w:hAnsi="Arial Narrow"/>
        </w:rPr>
        <w:t xml:space="preserve"> 114, no. 30, 2017, E6089-E6096.</w:t>
      </w:r>
    </w:p>
    <w:p w14:paraId="2E0FF8BE" w14:textId="77777777"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Chamayou</w:t>
      </w:r>
      <w:r w:rsidRPr="006C37B4">
        <w:rPr>
          <w:rFonts w:ascii="Arial Narrow" w:hAnsi="Arial Narrow" w:cstheme="majorHAnsi"/>
          <w:color w:val="auto"/>
          <w:sz w:val="24"/>
          <w:szCs w:val="24"/>
        </w:rPr>
        <w:t xml:space="preserve">, Grégoire. </w:t>
      </w:r>
      <w:r w:rsidRPr="006C37B4">
        <w:rPr>
          <w:rFonts w:ascii="Arial Narrow" w:hAnsi="Arial Narrow" w:cstheme="majorHAnsi"/>
          <w:i/>
          <w:color w:val="auto"/>
          <w:sz w:val="24"/>
          <w:szCs w:val="24"/>
        </w:rPr>
        <w:t>Drone Theory</w:t>
      </w:r>
      <w:r w:rsidRPr="006C37B4">
        <w:rPr>
          <w:rFonts w:ascii="Arial Narrow" w:hAnsi="Arial Narrow" w:cstheme="majorHAnsi"/>
          <w:color w:val="auto"/>
          <w:sz w:val="24"/>
          <w:szCs w:val="24"/>
        </w:rPr>
        <w:t>, London: Penguin, 2015.</w:t>
      </w:r>
    </w:p>
    <w:p w14:paraId="35C66445" w14:textId="016D8D34" w:rsidR="006C37B4" w:rsidRPr="006C37B4" w:rsidRDefault="006C37B4" w:rsidP="006C37B4">
      <w:pPr>
        <w:pStyle w:val="p1"/>
        <w:jc w:val="both"/>
        <w:rPr>
          <w:rFonts w:ascii="Arial Narrow" w:hAnsi="Arial Narrow" w:cstheme="majorHAnsi"/>
          <w:b/>
          <w:smallCaps/>
          <w:color w:val="auto"/>
          <w:sz w:val="24"/>
          <w:szCs w:val="24"/>
        </w:rPr>
      </w:pPr>
      <w:r w:rsidRPr="006C37B4">
        <w:rPr>
          <w:rFonts w:ascii="Arial Narrow" w:hAnsi="Arial Narrow" w:cstheme="majorHAnsi"/>
          <w:smallCaps/>
          <w:color w:val="auto"/>
          <w:sz w:val="24"/>
          <w:szCs w:val="24"/>
        </w:rPr>
        <w:t>Cicurel</w:t>
      </w:r>
      <w:r w:rsidRPr="006C37B4">
        <w:rPr>
          <w:rFonts w:ascii="Arial Narrow" w:hAnsi="Arial Narrow" w:cstheme="majorHAnsi"/>
          <w:color w:val="auto"/>
          <w:sz w:val="24"/>
          <w:szCs w:val="24"/>
        </w:rPr>
        <w:t xml:space="preserve">, Ronald, and Miguel </w:t>
      </w:r>
      <w:r w:rsidRPr="006C37B4">
        <w:rPr>
          <w:rFonts w:ascii="Arial Narrow" w:hAnsi="Arial Narrow" w:cstheme="majorHAnsi"/>
          <w:smallCaps/>
          <w:color w:val="auto"/>
          <w:sz w:val="24"/>
          <w:szCs w:val="24"/>
        </w:rPr>
        <w:t>Nicolelis</w:t>
      </w:r>
      <w:r w:rsidRPr="006C37B4">
        <w:rPr>
          <w:rFonts w:ascii="Arial Narrow" w:hAnsi="Arial Narrow" w:cstheme="majorHAnsi"/>
          <w:color w:val="auto"/>
          <w:sz w:val="24"/>
          <w:szCs w:val="24"/>
        </w:rPr>
        <w:t>.</w:t>
      </w:r>
      <w:r w:rsidRPr="006C37B4">
        <w:rPr>
          <w:rFonts w:ascii="Arial Narrow" w:hAnsi="Arial Narrow" w:cstheme="majorHAnsi"/>
          <w:i/>
          <w:color w:val="auto"/>
          <w:sz w:val="24"/>
          <w:szCs w:val="24"/>
        </w:rPr>
        <w:t xml:space="preserve"> The Relativistic Brain: How It Works and Why It Cannot Be </w:t>
      </w:r>
      <w:r>
        <w:rPr>
          <w:rFonts w:ascii="Arial Narrow" w:hAnsi="Arial Narrow" w:cstheme="majorHAnsi"/>
          <w:i/>
          <w:color w:val="auto"/>
          <w:sz w:val="24"/>
          <w:szCs w:val="24"/>
        </w:rPr>
        <w:tab/>
      </w:r>
      <w:r w:rsidRPr="006C37B4">
        <w:rPr>
          <w:rFonts w:ascii="Arial Narrow" w:hAnsi="Arial Narrow" w:cstheme="majorHAnsi"/>
          <w:i/>
          <w:color w:val="auto"/>
          <w:sz w:val="24"/>
          <w:szCs w:val="24"/>
        </w:rPr>
        <w:t>Simulated by a Turing Machine</w:t>
      </w:r>
      <w:r w:rsidRPr="006C37B4">
        <w:rPr>
          <w:rFonts w:ascii="Arial Narrow" w:hAnsi="Arial Narrow" w:cstheme="majorHAnsi"/>
          <w:color w:val="auto"/>
          <w:sz w:val="24"/>
          <w:szCs w:val="24"/>
        </w:rPr>
        <w:t>, Montreux: Kios Press, 2015.</w:t>
      </w:r>
    </w:p>
    <w:p w14:paraId="17017D57" w14:textId="77777777"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Citton</w:t>
      </w:r>
      <w:r w:rsidRPr="006C37B4">
        <w:rPr>
          <w:rFonts w:ascii="Arial Narrow" w:hAnsi="Arial Narrow" w:cstheme="majorHAnsi"/>
          <w:color w:val="auto"/>
          <w:sz w:val="24"/>
          <w:szCs w:val="24"/>
        </w:rPr>
        <w:t>, Yves.</w:t>
      </w:r>
      <w:r w:rsidRPr="006C37B4">
        <w:rPr>
          <w:rFonts w:ascii="Arial Narrow" w:hAnsi="Arial Narrow" w:cstheme="majorHAnsi"/>
          <w:b/>
          <w:smallCaps/>
          <w:color w:val="auto"/>
          <w:sz w:val="24"/>
          <w:szCs w:val="24"/>
        </w:rPr>
        <w:t xml:space="preserve"> </w:t>
      </w:r>
      <w:r w:rsidRPr="006C37B4">
        <w:rPr>
          <w:rFonts w:ascii="Arial Narrow" w:hAnsi="Arial Narrow" w:cstheme="majorHAnsi"/>
          <w:i/>
          <w:color w:val="auto"/>
          <w:sz w:val="24"/>
          <w:szCs w:val="24"/>
        </w:rPr>
        <w:t>Pour une écologie de l’attention</w:t>
      </w:r>
      <w:r w:rsidRPr="006C37B4">
        <w:rPr>
          <w:rFonts w:ascii="Arial Narrow" w:hAnsi="Arial Narrow" w:cstheme="majorHAnsi"/>
          <w:color w:val="auto"/>
          <w:sz w:val="24"/>
          <w:szCs w:val="24"/>
        </w:rPr>
        <w:t>, Paris: Seuil, 2014.</w:t>
      </w:r>
    </w:p>
    <w:p w14:paraId="2F323704" w14:textId="77777777" w:rsidR="006C37B4" w:rsidRPr="006C37B4" w:rsidRDefault="006C37B4" w:rsidP="006C37B4">
      <w:pPr>
        <w:pStyle w:val="p1"/>
        <w:jc w:val="both"/>
        <w:rPr>
          <w:rFonts w:ascii="Arial Narrow" w:hAnsi="Arial Narrow" w:cstheme="majorHAnsi"/>
          <w:b/>
          <w:smallCaps/>
          <w:color w:val="auto"/>
          <w:sz w:val="24"/>
          <w:szCs w:val="24"/>
        </w:rPr>
      </w:pPr>
      <w:r w:rsidRPr="006C37B4">
        <w:rPr>
          <w:rFonts w:ascii="Arial Narrow" w:hAnsi="Arial Narrow" w:cstheme="majorHAnsi"/>
          <w:color w:val="auto"/>
          <w:sz w:val="24"/>
          <w:szCs w:val="24"/>
        </w:rPr>
        <w:t xml:space="preserve">— </w:t>
      </w:r>
      <w:r w:rsidRPr="006C37B4">
        <w:rPr>
          <w:rFonts w:ascii="Arial Narrow" w:hAnsi="Arial Narrow" w:cstheme="majorHAnsi"/>
          <w:i/>
          <w:color w:val="auto"/>
          <w:sz w:val="24"/>
          <w:szCs w:val="24"/>
        </w:rPr>
        <w:t>L’Avenir des humanités</w:t>
      </w:r>
      <w:r w:rsidRPr="006C37B4">
        <w:rPr>
          <w:rFonts w:ascii="Arial Narrow" w:hAnsi="Arial Narrow" w:cstheme="majorHAnsi"/>
          <w:color w:val="auto"/>
          <w:sz w:val="24"/>
          <w:szCs w:val="24"/>
        </w:rPr>
        <w:t>, Paris: La Découverte, 2010.</w:t>
      </w:r>
      <w:r w:rsidRPr="006C37B4">
        <w:rPr>
          <w:rFonts w:ascii="Arial Narrow" w:hAnsi="Arial Narrow" w:cstheme="majorHAnsi"/>
          <w:b/>
          <w:smallCaps/>
          <w:color w:val="auto"/>
          <w:sz w:val="24"/>
          <w:szCs w:val="24"/>
        </w:rPr>
        <w:tab/>
      </w:r>
    </w:p>
    <w:p w14:paraId="34756813" w14:textId="62CEBDB2" w:rsidR="006C37B4" w:rsidRPr="006C37B4" w:rsidRDefault="006C37B4" w:rsidP="006C37B4">
      <w:pPr>
        <w:pStyle w:val="p1"/>
        <w:jc w:val="both"/>
        <w:rPr>
          <w:rFonts w:ascii="Arial Narrow" w:hAnsi="Arial Narrow" w:cstheme="majorHAnsi"/>
          <w:smallCaps/>
          <w:color w:val="auto"/>
          <w:sz w:val="24"/>
          <w:szCs w:val="24"/>
        </w:rPr>
      </w:pPr>
      <w:r w:rsidRPr="006C37B4">
        <w:rPr>
          <w:rFonts w:ascii="Arial Narrow" w:hAnsi="Arial Narrow" w:cstheme="majorHAnsi"/>
          <w:smallCaps/>
          <w:color w:val="auto"/>
          <w:sz w:val="24"/>
          <w:szCs w:val="24"/>
        </w:rPr>
        <w:t xml:space="preserve">Crary, </w:t>
      </w:r>
      <w:r w:rsidRPr="006C37B4">
        <w:rPr>
          <w:rFonts w:ascii="Arial Narrow" w:hAnsi="Arial Narrow" w:cstheme="majorHAnsi"/>
          <w:color w:val="auto"/>
          <w:sz w:val="24"/>
          <w:szCs w:val="24"/>
        </w:rPr>
        <w:t>Jonathan</w:t>
      </w:r>
      <w:r w:rsidRPr="006C37B4">
        <w:rPr>
          <w:rFonts w:ascii="Arial Narrow" w:hAnsi="Arial Narrow" w:cstheme="majorHAnsi"/>
          <w:smallCaps/>
          <w:color w:val="auto"/>
          <w:sz w:val="24"/>
          <w:szCs w:val="24"/>
        </w:rPr>
        <w:t xml:space="preserve">. </w:t>
      </w:r>
      <w:r w:rsidRPr="006C37B4">
        <w:rPr>
          <w:rFonts w:ascii="Arial Narrow" w:hAnsi="Arial Narrow" w:cstheme="majorHAnsi"/>
          <w:i/>
          <w:iCs/>
          <w:color w:val="auto"/>
          <w:sz w:val="24"/>
          <w:szCs w:val="24"/>
        </w:rPr>
        <w:t>24/7: Late Capitalism and the Ends of Sleep</w:t>
      </w:r>
      <w:r w:rsidRPr="006C37B4">
        <w:rPr>
          <w:rFonts w:ascii="Arial Narrow" w:hAnsi="Arial Narrow" w:cstheme="majorHAnsi"/>
          <w:color w:val="auto"/>
          <w:sz w:val="24"/>
          <w:szCs w:val="24"/>
        </w:rPr>
        <w:t>, New York: Verso Books, 2013</w:t>
      </w:r>
      <w:r w:rsidRPr="006C37B4">
        <w:rPr>
          <w:rFonts w:ascii="Arial Narrow" w:hAnsi="Arial Narrow" w:cstheme="majorHAnsi"/>
          <w:smallCaps/>
          <w:color w:val="auto"/>
          <w:sz w:val="24"/>
          <w:szCs w:val="24"/>
        </w:rPr>
        <w:t>.</w:t>
      </w:r>
    </w:p>
    <w:p w14:paraId="17266FA8" w14:textId="77777777" w:rsidR="006C37B4" w:rsidRPr="006C37B4" w:rsidRDefault="006C37B4" w:rsidP="006C37B4">
      <w:pPr>
        <w:pStyle w:val="p1"/>
        <w:jc w:val="both"/>
        <w:rPr>
          <w:rFonts w:ascii="Arial Narrow" w:hAnsi="Arial Narrow"/>
          <w:color w:val="auto"/>
          <w:sz w:val="24"/>
          <w:szCs w:val="24"/>
        </w:rPr>
      </w:pPr>
      <w:r w:rsidRPr="006C37B4">
        <w:rPr>
          <w:rFonts w:ascii="Arial Narrow" w:hAnsi="Arial Narrow" w:cstheme="majorHAnsi"/>
          <w:b/>
          <w:smallCaps/>
          <w:color w:val="auto"/>
          <w:sz w:val="24"/>
          <w:szCs w:val="24"/>
        </w:rPr>
        <w:t xml:space="preserve">— </w:t>
      </w:r>
      <w:r w:rsidRPr="006C37B4">
        <w:rPr>
          <w:rFonts w:ascii="Arial Narrow" w:hAnsi="Arial Narrow"/>
          <w:i/>
          <w:color w:val="auto"/>
          <w:sz w:val="24"/>
          <w:szCs w:val="24"/>
        </w:rPr>
        <w:t>Suspensions of Perception: Attention, Spectacle, and Modern Culture</w:t>
      </w:r>
      <w:r w:rsidRPr="006C37B4">
        <w:rPr>
          <w:rFonts w:ascii="Arial Narrow" w:hAnsi="Arial Narrow"/>
          <w:color w:val="auto"/>
          <w:sz w:val="24"/>
          <w:szCs w:val="24"/>
        </w:rPr>
        <w:t xml:space="preserve">, Cambridge: MIT </w:t>
      </w:r>
      <w:r w:rsidRPr="006C37B4">
        <w:rPr>
          <w:rFonts w:ascii="Arial Narrow" w:hAnsi="Arial Narrow"/>
          <w:color w:val="auto"/>
          <w:sz w:val="24"/>
          <w:szCs w:val="24"/>
        </w:rPr>
        <w:tab/>
        <w:t>Press, 1990.</w:t>
      </w:r>
    </w:p>
    <w:p w14:paraId="38962FD6" w14:textId="149C0497" w:rsidR="006C37B4" w:rsidRPr="006C37B4" w:rsidRDefault="006C37B4" w:rsidP="006C37B4">
      <w:pPr>
        <w:pStyle w:val="p1"/>
        <w:jc w:val="both"/>
        <w:rPr>
          <w:rFonts w:ascii="Arial Narrow" w:hAnsi="Arial Narrow"/>
          <w:color w:val="auto"/>
          <w:sz w:val="24"/>
          <w:szCs w:val="24"/>
        </w:rPr>
      </w:pPr>
      <w:r w:rsidRPr="006C37B4">
        <w:rPr>
          <w:rFonts w:ascii="Arial Narrow" w:hAnsi="Arial Narrow"/>
          <w:smallCaps/>
          <w:color w:val="auto"/>
          <w:sz w:val="24"/>
          <w:szCs w:val="24"/>
        </w:rPr>
        <w:t>Crawford</w:t>
      </w:r>
      <w:r w:rsidRPr="006C37B4">
        <w:rPr>
          <w:rFonts w:ascii="Arial Narrow" w:hAnsi="Arial Narrow"/>
          <w:color w:val="auto"/>
          <w:sz w:val="24"/>
          <w:szCs w:val="24"/>
        </w:rPr>
        <w:t xml:space="preserve">, Kate. ‘Can an algorithm be agonistic? Ten scenes from life in calculated publics’, Science, </w:t>
      </w:r>
      <w:r>
        <w:rPr>
          <w:rFonts w:ascii="Arial Narrow" w:hAnsi="Arial Narrow"/>
          <w:color w:val="auto"/>
          <w:sz w:val="24"/>
          <w:szCs w:val="24"/>
        </w:rPr>
        <w:tab/>
      </w:r>
      <w:r w:rsidRPr="006C37B4">
        <w:rPr>
          <w:rFonts w:ascii="Arial Narrow" w:hAnsi="Arial Narrow"/>
          <w:color w:val="auto"/>
          <w:sz w:val="24"/>
          <w:szCs w:val="24"/>
        </w:rPr>
        <w:t>Technology and Human Values, vol. 41, no. 1, 2016, 77–92.</w:t>
      </w:r>
    </w:p>
    <w:p w14:paraId="74B5FA3C" w14:textId="77777777" w:rsidR="006C37B4" w:rsidRPr="006C37B4" w:rsidRDefault="006C37B4" w:rsidP="006C37B4">
      <w:pPr>
        <w:spacing w:line="276" w:lineRule="auto"/>
        <w:jc w:val="both"/>
        <w:rPr>
          <w:rFonts w:ascii="Arial Narrow" w:hAnsi="Arial Narrow"/>
        </w:rPr>
      </w:pPr>
      <w:r w:rsidRPr="006C37B4">
        <w:rPr>
          <w:rFonts w:ascii="Arial Narrow" w:hAnsi="Arial Narrow"/>
          <w:smallCaps/>
        </w:rPr>
        <w:t xml:space="preserve">Daston, </w:t>
      </w:r>
      <w:r w:rsidRPr="006C37B4">
        <w:rPr>
          <w:rFonts w:ascii="Arial Narrow" w:hAnsi="Arial Narrow"/>
        </w:rPr>
        <w:t xml:space="preserve">Lorraine and Peter Galison, </w:t>
      </w:r>
      <w:r w:rsidRPr="006C37B4">
        <w:rPr>
          <w:rFonts w:ascii="Arial Narrow" w:hAnsi="Arial Narrow"/>
          <w:i/>
        </w:rPr>
        <w:t>Objectivity</w:t>
      </w:r>
      <w:r w:rsidRPr="006C37B4">
        <w:rPr>
          <w:rFonts w:ascii="Arial Narrow" w:hAnsi="Arial Narrow"/>
        </w:rPr>
        <w:t>, New York: Zone Books, 2007.</w:t>
      </w:r>
    </w:p>
    <w:p w14:paraId="044DB34E" w14:textId="77777777" w:rsidR="006C37B4" w:rsidRPr="006C37B4" w:rsidRDefault="006C37B4" w:rsidP="006C37B4">
      <w:pPr>
        <w:pStyle w:val="p1"/>
        <w:jc w:val="both"/>
        <w:rPr>
          <w:rFonts w:ascii="Arial Narrow" w:hAnsi="Arial Narrow" w:cstheme="majorHAnsi"/>
          <w:b/>
          <w:color w:val="auto"/>
          <w:sz w:val="24"/>
          <w:szCs w:val="24"/>
        </w:rPr>
      </w:pPr>
      <w:r w:rsidRPr="006C37B4">
        <w:rPr>
          <w:rFonts w:ascii="Arial Narrow" w:hAnsi="Arial Narrow"/>
          <w:smallCaps/>
          <w:color w:val="auto"/>
          <w:sz w:val="24"/>
          <w:szCs w:val="24"/>
        </w:rPr>
        <w:t>Davis</w:t>
      </w:r>
      <w:r w:rsidRPr="006C37B4">
        <w:rPr>
          <w:rFonts w:ascii="Arial Narrow" w:hAnsi="Arial Narrow"/>
          <w:color w:val="auto"/>
          <w:sz w:val="24"/>
          <w:szCs w:val="24"/>
        </w:rPr>
        <w:t>, Leonard J., ed.</w:t>
      </w:r>
      <w:r w:rsidRPr="006C37B4">
        <w:rPr>
          <w:rFonts w:ascii="Arial Narrow" w:hAnsi="Arial Narrow"/>
          <w:i/>
          <w:color w:val="auto"/>
          <w:sz w:val="24"/>
          <w:szCs w:val="24"/>
        </w:rPr>
        <w:t xml:space="preserve"> The Disability Studies Reader</w:t>
      </w:r>
      <w:r w:rsidRPr="006C37B4">
        <w:rPr>
          <w:rFonts w:ascii="Arial Narrow" w:hAnsi="Arial Narrow"/>
          <w:color w:val="auto"/>
          <w:sz w:val="24"/>
          <w:szCs w:val="24"/>
        </w:rPr>
        <w:t>, New York: Routledge, 2006.</w:t>
      </w:r>
    </w:p>
    <w:p w14:paraId="33E47334" w14:textId="0D8705D1" w:rsidR="006C37B4" w:rsidRPr="006C37B4" w:rsidRDefault="006C37B4" w:rsidP="006C37B4">
      <w:pPr>
        <w:spacing w:line="276" w:lineRule="auto"/>
        <w:jc w:val="both"/>
        <w:rPr>
          <w:rFonts w:ascii="Arial Narrow" w:hAnsi="Arial Narrow"/>
        </w:rPr>
      </w:pPr>
      <w:r w:rsidRPr="006C37B4">
        <w:rPr>
          <w:rFonts w:ascii="Arial Narrow" w:hAnsi="Arial Narrow"/>
          <w:smallCaps/>
        </w:rPr>
        <w:t>De Waal</w:t>
      </w:r>
      <w:r w:rsidRPr="006C37B4">
        <w:rPr>
          <w:rFonts w:ascii="Arial Narrow" w:hAnsi="Arial Narrow"/>
        </w:rPr>
        <w:t xml:space="preserve">, Frans. </w:t>
      </w:r>
      <w:r w:rsidRPr="006C37B4">
        <w:rPr>
          <w:rFonts w:ascii="Arial Narrow" w:hAnsi="Arial Narrow"/>
          <w:i/>
          <w:iCs/>
        </w:rPr>
        <w:t>The age of empathy: Nature's lessons for a kinder society</w:t>
      </w:r>
      <w:r w:rsidRPr="006C37B4">
        <w:rPr>
          <w:rFonts w:ascii="Arial Narrow" w:hAnsi="Arial Narrow"/>
        </w:rPr>
        <w:t xml:space="preserve">, New York: Broadway Books, </w:t>
      </w:r>
      <w:r>
        <w:rPr>
          <w:rFonts w:ascii="Arial Narrow" w:hAnsi="Arial Narrow"/>
        </w:rPr>
        <w:tab/>
      </w:r>
      <w:r w:rsidRPr="006C37B4">
        <w:rPr>
          <w:rFonts w:ascii="Arial Narrow" w:hAnsi="Arial Narrow"/>
        </w:rPr>
        <w:t>2010.</w:t>
      </w:r>
    </w:p>
    <w:p w14:paraId="5E2470C0" w14:textId="0FF6C984" w:rsidR="006C37B4" w:rsidRPr="006C37B4" w:rsidRDefault="006C37B4" w:rsidP="006C37B4">
      <w:pPr>
        <w:pStyle w:val="p1"/>
        <w:jc w:val="both"/>
        <w:rPr>
          <w:rFonts w:ascii="Arial Narrow" w:hAnsi="Arial Narrow"/>
          <w:color w:val="auto"/>
          <w:sz w:val="24"/>
          <w:szCs w:val="24"/>
        </w:rPr>
      </w:pPr>
      <w:r w:rsidRPr="006C37B4">
        <w:rPr>
          <w:rFonts w:ascii="Arial Narrow" w:hAnsi="Arial Narrow"/>
          <w:smallCaps/>
          <w:color w:val="auto"/>
          <w:sz w:val="24"/>
          <w:szCs w:val="24"/>
        </w:rPr>
        <w:t>Dee,</w:t>
      </w:r>
      <w:r w:rsidRPr="006C37B4">
        <w:rPr>
          <w:rFonts w:ascii="Arial Narrow" w:hAnsi="Arial Narrow"/>
          <w:color w:val="auto"/>
          <w:sz w:val="24"/>
          <w:szCs w:val="24"/>
        </w:rPr>
        <w:t xml:space="preserve"> Tim. “Introduction,” </w:t>
      </w:r>
      <w:r w:rsidRPr="006C37B4">
        <w:rPr>
          <w:rFonts w:ascii="Arial Narrow" w:hAnsi="Arial Narrow"/>
          <w:i/>
          <w:color w:val="auto"/>
          <w:sz w:val="24"/>
          <w:szCs w:val="24"/>
        </w:rPr>
        <w:t>Animal. Vegetable. Mineral. Organising Nature: A Picture Album</w:t>
      </w:r>
      <w:r w:rsidRPr="006C37B4">
        <w:rPr>
          <w:rFonts w:ascii="Arial Narrow" w:hAnsi="Arial Narrow"/>
          <w:color w:val="auto"/>
          <w:sz w:val="24"/>
          <w:szCs w:val="24"/>
        </w:rPr>
        <w:t xml:space="preserve">, </w:t>
      </w:r>
      <w:r w:rsidRPr="006C37B4">
        <w:rPr>
          <w:rFonts w:ascii="Arial Narrow" w:hAnsi="Arial Narrow"/>
          <w:color w:val="auto"/>
          <w:sz w:val="24"/>
          <w:szCs w:val="24"/>
        </w:rPr>
        <w:tab/>
        <w:t xml:space="preserve">London: </w:t>
      </w:r>
      <w:r>
        <w:rPr>
          <w:rFonts w:ascii="Arial Narrow" w:hAnsi="Arial Narrow"/>
          <w:color w:val="auto"/>
          <w:sz w:val="24"/>
          <w:szCs w:val="24"/>
        </w:rPr>
        <w:tab/>
      </w:r>
      <w:r w:rsidRPr="006C37B4">
        <w:rPr>
          <w:rFonts w:ascii="Arial Narrow" w:hAnsi="Arial Narrow"/>
          <w:color w:val="auto"/>
          <w:sz w:val="24"/>
          <w:szCs w:val="24"/>
        </w:rPr>
        <w:t>Wellcome Trust, 2016, 4-7.</w:t>
      </w:r>
    </w:p>
    <w:p w14:paraId="37064DF1" w14:textId="77777777" w:rsidR="006C37B4" w:rsidRPr="006C37B4" w:rsidRDefault="006C37B4" w:rsidP="006C37B4">
      <w:pPr>
        <w:pStyle w:val="NoSpacing"/>
        <w:jc w:val="both"/>
        <w:rPr>
          <w:rFonts w:ascii="Arial Narrow" w:hAnsi="Arial Narrow"/>
          <w:lang w:val="fr-FR"/>
        </w:rPr>
      </w:pPr>
      <w:r w:rsidRPr="006C37B4">
        <w:rPr>
          <w:rFonts w:ascii="Arial Narrow" w:hAnsi="Arial Narrow"/>
          <w:smallCaps/>
          <w:lang w:val="fr-FR"/>
        </w:rPr>
        <w:t>Descola</w:t>
      </w:r>
      <w:r w:rsidRPr="006C37B4">
        <w:rPr>
          <w:rFonts w:ascii="Arial Narrow" w:hAnsi="Arial Narrow"/>
          <w:lang w:val="fr-FR"/>
        </w:rPr>
        <w:t>, Philippe.</w:t>
      </w:r>
      <w:r w:rsidRPr="006C37B4">
        <w:rPr>
          <w:rFonts w:ascii="Arial Narrow" w:hAnsi="Arial Narrow"/>
          <w:i/>
          <w:lang w:val="fr-FR"/>
        </w:rPr>
        <w:t xml:space="preserve"> L'écologie des autres. L'anthropologie et la question de la nature</w:t>
      </w:r>
      <w:r w:rsidRPr="006C37B4">
        <w:rPr>
          <w:rFonts w:ascii="Arial Narrow" w:hAnsi="Arial Narrow"/>
          <w:lang w:val="fr-FR"/>
        </w:rPr>
        <w:t xml:space="preserve">, Paris: </w:t>
      </w:r>
      <w:r w:rsidRPr="006C37B4">
        <w:rPr>
          <w:rFonts w:ascii="Arial Narrow" w:hAnsi="Arial Narrow"/>
          <w:lang w:val="fr-FR"/>
        </w:rPr>
        <w:tab/>
        <w:t>Quae, 2011.</w:t>
      </w:r>
    </w:p>
    <w:p w14:paraId="07E8E860" w14:textId="77777777" w:rsidR="006C37B4" w:rsidRPr="006C37B4" w:rsidRDefault="006C37B4" w:rsidP="006C37B4">
      <w:pPr>
        <w:pStyle w:val="p1"/>
        <w:jc w:val="both"/>
        <w:rPr>
          <w:rFonts w:ascii="Arial Narrow" w:hAnsi="Arial Narrow" w:cstheme="majorHAnsi"/>
          <w:smallCaps/>
          <w:color w:val="auto"/>
          <w:sz w:val="24"/>
          <w:szCs w:val="24"/>
        </w:rPr>
      </w:pPr>
      <w:r w:rsidRPr="006C37B4">
        <w:rPr>
          <w:rFonts w:ascii="Arial Narrow" w:hAnsi="Arial Narrow" w:cstheme="majorHAnsi"/>
          <w:smallCaps/>
          <w:color w:val="auto"/>
          <w:sz w:val="24"/>
          <w:szCs w:val="24"/>
        </w:rPr>
        <w:t>Didi-Huberman</w:t>
      </w:r>
      <w:r w:rsidRPr="006C37B4">
        <w:rPr>
          <w:rFonts w:ascii="Arial Narrow" w:hAnsi="Arial Narrow" w:cstheme="majorHAnsi"/>
          <w:color w:val="auto"/>
          <w:sz w:val="24"/>
          <w:szCs w:val="24"/>
        </w:rPr>
        <w:t xml:space="preserve">, Georges. </w:t>
      </w:r>
      <w:r w:rsidRPr="006C37B4">
        <w:rPr>
          <w:rFonts w:ascii="Arial Narrow" w:hAnsi="Arial Narrow" w:cstheme="majorHAnsi"/>
          <w:i/>
          <w:color w:val="auto"/>
          <w:sz w:val="24"/>
          <w:szCs w:val="24"/>
        </w:rPr>
        <w:t>Ce que nous voyons, ce qui nous regarde</w:t>
      </w:r>
      <w:r w:rsidRPr="006C37B4">
        <w:rPr>
          <w:rFonts w:ascii="Arial Narrow" w:hAnsi="Arial Narrow" w:cstheme="majorHAnsi"/>
          <w:color w:val="auto"/>
          <w:sz w:val="24"/>
          <w:szCs w:val="24"/>
        </w:rPr>
        <w:t>, Paris: Minuit, 1999.</w:t>
      </w:r>
    </w:p>
    <w:p w14:paraId="0D276BD7" w14:textId="77777777"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 xml:space="preserve">Ferrando, </w:t>
      </w:r>
      <w:r w:rsidRPr="006C37B4">
        <w:rPr>
          <w:rFonts w:ascii="Arial Narrow" w:hAnsi="Arial Narrow" w:cstheme="majorHAnsi"/>
          <w:color w:val="auto"/>
          <w:sz w:val="24"/>
          <w:szCs w:val="24"/>
        </w:rPr>
        <w:t>Francesca</w:t>
      </w:r>
      <w:r w:rsidRPr="006C37B4">
        <w:rPr>
          <w:rFonts w:ascii="Arial Narrow" w:hAnsi="Arial Narrow" w:cstheme="majorHAnsi"/>
          <w:smallCaps/>
          <w:color w:val="auto"/>
          <w:sz w:val="24"/>
          <w:szCs w:val="24"/>
        </w:rPr>
        <w:t xml:space="preserve">. </w:t>
      </w:r>
      <w:r w:rsidRPr="006C37B4">
        <w:rPr>
          <w:rFonts w:ascii="Arial Narrow" w:hAnsi="Arial Narrow" w:cstheme="majorHAnsi"/>
          <w:i/>
          <w:color w:val="auto"/>
          <w:sz w:val="24"/>
          <w:szCs w:val="24"/>
        </w:rPr>
        <w:t>Philosophical Posthumanism. Theory in the New Humanities</w:t>
      </w:r>
      <w:r w:rsidRPr="006C37B4">
        <w:rPr>
          <w:rFonts w:ascii="Arial Narrow" w:hAnsi="Arial Narrow" w:cstheme="majorHAnsi"/>
          <w:color w:val="auto"/>
          <w:sz w:val="24"/>
          <w:szCs w:val="24"/>
        </w:rPr>
        <w:t xml:space="preserve">, London: </w:t>
      </w:r>
      <w:r w:rsidRPr="006C37B4">
        <w:rPr>
          <w:rFonts w:ascii="Arial Narrow" w:hAnsi="Arial Narrow" w:cstheme="majorHAnsi"/>
          <w:color w:val="auto"/>
          <w:sz w:val="24"/>
          <w:szCs w:val="24"/>
        </w:rPr>
        <w:tab/>
        <w:t>Bloomsbury Academic, 2019.</w:t>
      </w:r>
    </w:p>
    <w:p w14:paraId="3C60DD17" w14:textId="7D76C98C" w:rsidR="006C37B4" w:rsidRPr="006C37B4" w:rsidRDefault="006C37B4" w:rsidP="006C37B4">
      <w:pPr>
        <w:jc w:val="both"/>
        <w:rPr>
          <w:rFonts w:ascii="Arial Narrow" w:eastAsia="Times New Roman" w:hAnsi="Arial Narrow"/>
        </w:rPr>
      </w:pPr>
      <w:r w:rsidRPr="006C37B4">
        <w:rPr>
          <w:rFonts w:ascii="Arial Narrow" w:hAnsi="Arial Narrow" w:cstheme="majorHAnsi"/>
        </w:rPr>
        <w:t xml:space="preserve">— </w:t>
      </w:r>
      <w:r w:rsidRPr="006C37B4">
        <w:rPr>
          <w:rFonts w:ascii="Arial Narrow" w:eastAsia="Times New Roman" w:hAnsi="Arial Narrow"/>
        </w:rPr>
        <w:t xml:space="preserve">“Posthumanism, transhumanism, antihumanism, metahumanism, and new materialisms”, </w:t>
      </w:r>
      <w:r w:rsidRPr="006C37B4">
        <w:rPr>
          <w:rFonts w:ascii="Arial Narrow" w:eastAsia="Times New Roman" w:hAnsi="Arial Narrow"/>
          <w:i/>
          <w:iCs/>
        </w:rPr>
        <w:t>Existenz</w:t>
      </w:r>
      <w:r w:rsidRPr="006C37B4">
        <w:rPr>
          <w:rFonts w:ascii="Arial Narrow" w:eastAsia="Times New Roman" w:hAnsi="Arial Narrow"/>
        </w:rPr>
        <w:t xml:space="preserve"> 8, </w:t>
      </w:r>
      <w:r>
        <w:rPr>
          <w:rFonts w:ascii="Arial Narrow" w:eastAsia="Times New Roman" w:hAnsi="Arial Narrow"/>
        </w:rPr>
        <w:tab/>
      </w:r>
      <w:r w:rsidRPr="006C37B4">
        <w:rPr>
          <w:rFonts w:ascii="Arial Narrow" w:eastAsia="Times New Roman" w:hAnsi="Arial Narrow"/>
        </w:rPr>
        <w:t>no. 2, 2013, 26-32.</w:t>
      </w:r>
    </w:p>
    <w:p w14:paraId="6B0E87DB" w14:textId="77777777"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 xml:space="preserve">Foster, </w:t>
      </w:r>
      <w:r w:rsidRPr="006C37B4">
        <w:rPr>
          <w:rFonts w:ascii="Arial Narrow" w:hAnsi="Arial Narrow" w:cstheme="majorHAnsi"/>
          <w:color w:val="auto"/>
          <w:sz w:val="24"/>
          <w:szCs w:val="24"/>
        </w:rPr>
        <w:t>Charles.</w:t>
      </w:r>
      <w:r w:rsidRPr="006C37B4">
        <w:rPr>
          <w:rFonts w:ascii="Arial Narrow" w:hAnsi="Arial Narrow" w:cstheme="majorHAnsi"/>
          <w:b/>
          <w:color w:val="auto"/>
          <w:sz w:val="24"/>
          <w:szCs w:val="24"/>
        </w:rPr>
        <w:t xml:space="preserve"> </w:t>
      </w:r>
      <w:r w:rsidRPr="006C37B4">
        <w:rPr>
          <w:rFonts w:ascii="Arial Narrow" w:hAnsi="Arial Narrow" w:cstheme="majorHAnsi"/>
          <w:i/>
          <w:color w:val="auto"/>
          <w:sz w:val="24"/>
          <w:szCs w:val="24"/>
        </w:rPr>
        <w:t>Being a beast. Adventures across the species divide</w:t>
      </w:r>
      <w:r w:rsidRPr="006C37B4">
        <w:rPr>
          <w:rFonts w:ascii="Arial Narrow" w:hAnsi="Arial Narrow" w:cstheme="majorHAnsi"/>
          <w:color w:val="auto"/>
          <w:sz w:val="24"/>
          <w:szCs w:val="24"/>
        </w:rPr>
        <w:t xml:space="preserve">, London: Macmillan, </w:t>
      </w:r>
      <w:r w:rsidRPr="006C37B4">
        <w:rPr>
          <w:rFonts w:ascii="Arial Narrow" w:hAnsi="Arial Narrow" w:cstheme="majorHAnsi"/>
          <w:color w:val="auto"/>
          <w:sz w:val="24"/>
          <w:szCs w:val="24"/>
        </w:rPr>
        <w:tab/>
        <w:t>2016.</w:t>
      </w:r>
    </w:p>
    <w:p w14:paraId="277EC7DC" w14:textId="77777777" w:rsidR="006C37B4" w:rsidRPr="006C37B4" w:rsidRDefault="006C37B4" w:rsidP="006C37B4">
      <w:pPr>
        <w:spacing w:line="276" w:lineRule="auto"/>
        <w:jc w:val="both"/>
        <w:rPr>
          <w:rFonts w:ascii="Arial Narrow" w:hAnsi="Arial Narrow"/>
        </w:rPr>
      </w:pPr>
      <w:r w:rsidRPr="006C37B4">
        <w:rPr>
          <w:rFonts w:ascii="Arial Narrow" w:hAnsi="Arial Narrow"/>
          <w:smallCaps/>
        </w:rPr>
        <w:t>Foucault</w:t>
      </w:r>
      <w:r w:rsidRPr="006C37B4">
        <w:rPr>
          <w:rFonts w:ascii="Arial Narrow" w:hAnsi="Arial Narrow"/>
        </w:rPr>
        <w:t xml:space="preserve">, Michel. </w:t>
      </w:r>
      <w:r w:rsidRPr="006C37B4">
        <w:rPr>
          <w:rFonts w:ascii="Arial Narrow" w:hAnsi="Arial Narrow"/>
          <w:i/>
        </w:rPr>
        <w:t>Surveiller et punir: Naissance de la prison</w:t>
      </w:r>
      <w:r w:rsidRPr="006C37B4">
        <w:rPr>
          <w:rFonts w:ascii="Arial Narrow" w:hAnsi="Arial Narrow"/>
        </w:rPr>
        <w:t xml:space="preserve"> (1975), Paris: Gallimard, 1993.</w:t>
      </w:r>
    </w:p>
    <w:p w14:paraId="45C5FA98" w14:textId="2D6C1652" w:rsidR="006C37B4" w:rsidRPr="006C37B4" w:rsidRDefault="006C37B4" w:rsidP="006C37B4">
      <w:pPr>
        <w:jc w:val="both"/>
        <w:rPr>
          <w:rFonts w:ascii="Arial Narrow" w:eastAsia="Times New Roman" w:hAnsi="Arial Narrow"/>
        </w:rPr>
      </w:pPr>
      <w:r w:rsidRPr="006C37B4">
        <w:rPr>
          <w:rFonts w:ascii="Arial Narrow" w:eastAsia="Times New Roman" w:hAnsi="Arial Narrow"/>
          <w:smallCaps/>
        </w:rPr>
        <w:t>Freud</w:t>
      </w:r>
      <w:r w:rsidRPr="006C37B4">
        <w:rPr>
          <w:rFonts w:ascii="Arial Narrow" w:eastAsia="Times New Roman" w:hAnsi="Arial Narrow"/>
        </w:rPr>
        <w:t xml:space="preserve">, Sigmund. “Eighteenth Lecture” in </w:t>
      </w:r>
      <w:r w:rsidRPr="006C37B4">
        <w:rPr>
          <w:rFonts w:ascii="Arial Narrow" w:eastAsia="Times New Roman" w:hAnsi="Arial Narrow"/>
          <w:i/>
          <w:iCs/>
        </w:rPr>
        <w:t>A General Introduction to Psychoanalysis</w:t>
      </w:r>
      <w:r w:rsidRPr="006C37B4">
        <w:rPr>
          <w:rFonts w:ascii="Arial Narrow" w:eastAsia="Times New Roman" w:hAnsi="Arial Narrow"/>
        </w:rPr>
        <w:t xml:space="preserve">, New York: Boni and </w:t>
      </w:r>
      <w:r>
        <w:rPr>
          <w:rFonts w:ascii="Arial Narrow" w:eastAsia="Times New Roman" w:hAnsi="Arial Narrow"/>
        </w:rPr>
        <w:tab/>
      </w:r>
      <w:r w:rsidRPr="006C37B4">
        <w:rPr>
          <w:rFonts w:ascii="Arial Narrow" w:eastAsia="Times New Roman" w:hAnsi="Arial Narrow"/>
        </w:rPr>
        <w:t>Liveright, 1920.</w:t>
      </w:r>
    </w:p>
    <w:p w14:paraId="572B717C" w14:textId="77777777"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 xml:space="preserve">Fry, </w:t>
      </w:r>
      <w:r w:rsidRPr="006C37B4">
        <w:rPr>
          <w:rFonts w:ascii="Arial Narrow" w:hAnsi="Arial Narrow" w:cstheme="majorHAnsi"/>
          <w:color w:val="auto"/>
          <w:sz w:val="24"/>
          <w:szCs w:val="24"/>
        </w:rPr>
        <w:t>Hannah.</w:t>
      </w:r>
      <w:r w:rsidRPr="006C37B4">
        <w:rPr>
          <w:rFonts w:ascii="Arial Narrow" w:hAnsi="Arial Narrow" w:cstheme="majorHAnsi"/>
          <w:b/>
          <w:color w:val="auto"/>
          <w:sz w:val="24"/>
          <w:szCs w:val="24"/>
        </w:rPr>
        <w:t xml:space="preserve"> </w:t>
      </w:r>
      <w:r w:rsidRPr="006C37B4">
        <w:rPr>
          <w:rFonts w:ascii="Arial Narrow" w:hAnsi="Arial Narrow" w:cstheme="majorHAnsi"/>
          <w:i/>
          <w:color w:val="auto"/>
          <w:sz w:val="24"/>
          <w:szCs w:val="24"/>
        </w:rPr>
        <w:t>Hello World. How to be Human in the Age of the Machine</w:t>
      </w:r>
      <w:r w:rsidRPr="006C37B4">
        <w:rPr>
          <w:rFonts w:ascii="Arial Narrow" w:hAnsi="Arial Narrow" w:cstheme="majorHAnsi"/>
          <w:color w:val="auto"/>
          <w:sz w:val="24"/>
          <w:szCs w:val="24"/>
        </w:rPr>
        <w:t xml:space="preserve">, London: Doubleday, </w:t>
      </w:r>
      <w:r w:rsidRPr="006C37B4">
        <w:rPr>
          <w:rFonts w:ascii="Arial Narrow" w:hAnsi="Arial Narrow" w:cstheme="majorHAnsi"/>
          <w:color w:val="auto"/>
          <w:sz w:val="24"/>
          <w:szCs w:val="24"/>
        </w:rPr>
        <w:tab/>
        <w:t>2018</w:t>
      </w:r>
      <w:r w:rsidRPr="006C37B4">
        <w:rPr>
          <w:rFonts w:ascii="Arial Narrow" w:hAnsi="Arial Narrow" w:cstheme="majorHAnsi"/>
          <w:smallCaps/>
          <w:color w:val="auto"/>
          <w:sz w:val="24"/>
          <w:szCs w:val="24"/>
        </w:rPr>
        <w:t>.</w:t>
      </w:r>
    </w:p>
    <w:p w14:paraId="38AD7AD6" w14:textId="0EB38DBE" w:rsidR="006C37B4" w:rsidRPr="006C37B4" w:rsidRDefault="006C37B4" w:rsidP="006C37B4">
      <w:pPr>
        <w:pStyle w:val="NoSpacing"/>
        <w:jc w:val="both"/>
        <w:rPr>
          <w:rFonts w:ascii="Arial Narrow" w:hAnsi="Arial Narrow"/>
        </w:rPr>
      </w:pPr>
      <w:r w:rsidRPr="006C37B4">
        <w:rPr>
          <w:rFonts w:ascii="Arial Narrow" w:hAnsi="Arial Narrow"/>
          <w:smallCaps/>
          <w:lang w:val="fr-FR"/>
        </w:rPr>
        <w:t>Guattari</w:t>
      </w:r>
      <w:r w:rsidRPr="006C37B4">
        <w:rPr>
          <w:rFonts w:ascii="Arial Narrow" w:hAnsi="Arial Narrow"/>
          <w:lang w:val="fr-FR"/>
        </w:rPr>
        <w:t xml:space="preserve">, Félix. </w:t>
      </w:r>
      <w:r w:rsidRPr="006C37B4">
        <w:rPr>
          <w:rFonts w:ascii="Arial Narrow" w:hAnsi="Arial Narrow"/>
          <w:i/>
          <w:iCs/>
          <w:lang w:val="fr-FR"/>
        </w:rPr>
        <w:t>Qu’est-ce que l’écosophie ?</w:t>
      </w:r>
      <w:r w:rsidRPr="006C37B4">
        <w:rPr>
          <w:rFonts w:ascii="Arial Narrow" w:hAnsi="Arial Narrow"/>
          <w:lang w:val="fr-FR"/>
        </w:rPr>
        <w:t xml:space="preserve">, Stéphane Nadaud, ed. </w:t>
      </w:r>
      <w:r w:rsidRPr="006C37B4">
        <w:rPr>
          <w:rFonts w:ascii="Arial Narrow" w:hAnsi="Arial Narrow"/>
        </w:rPr>
        <w:t xml:space="preserve">Paris: </w:t>
      </w:r>
      <w:r w:rsidRPr="006C37B4">
        <w:rPr>
          <w:rFonts w:ascii="Arial Narrow" w:hAnsi="Arial Narrow"/>
          <w:i/>
        </w:rPr>
        <w:t>Lignes</w:t>
      </w:r>
      <w:r>
        <w:rPr>
          <w:rFonts w:ascii="Arial Narrow" w:hAnsi="Arial Narrow"/>
        </w:rPr>
        <w:t xml:space="preserve">/IMEC, </w:t>
      </w:r>
      <w:r w:rsidRPr="006C37B4">
        <w:rPr>
          <w:rFonts w:ascii="Arial Narrow" w:hAnsi="Arial Narrow"/>
        </w:rPr>
        <w:t>2013.</w:t>
      </w:r>
    </w:p>
    <w:p w14:paraId="724E46F2" w14:textId="61931DF9"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 xml:space="preserve">Haraway, </w:t>
      </w:r>
      <w:r w:rsidRPr="006C37B4">
        <w:rPr>
          <w:rFonts w:ascii="Arial Narrow" w:hAnsi="Arial Narrow" w:cstheme="majorHAnsi"/>
          <w:color w:val="auto"/>
          <w:sz w:val="24"/>
          <w:szCs w:val="24"/>
        </w:rPr>
        <w:t xml:space="preserve">Donna. </w:t>
      </w:r>
      <w:r w:rsidRPr="006C37B4">
        <w:rPr>
          <w:rFonts w:ascii="Arial Narrow" w:hAnsi="Arial Narrow" w:cstheme="majorHAnsi"/>
          <w:i/>
          <w:color w:val="auto"/>
          <w:sz w:val="24"/>
          <w:szCs w:val="24"/>
        </w:rPr>
        <w:t>Simians, Cyborgs and Women: The Reinvention of Nature</w:t>
      </w:r>
      <w:r w:rsidRPr="006C37B4">
        <w:rPr>
          <w:rFonts w:ascii="Arial Narrow" w:hAnsi="Arial Narrow" w:cstheme="majorHAnsi"/>
          <w:color w:val="auto"/>
          <w:sz w:val="24"/>
          <w:szCs w:val="24"/>
        </w:rPr>
        <w:t xml:space="preserve">, New York: Routledge, </w:t>
      </w:r>
      <w:r>
        <w:rPr>
          <w:rFonts w:ascii="Arial Narrow" w:hAnsi="Arial Narrow" w:cstheme="majorHAnsi"/>
          <w:color w:val="auto"/>
          <w:sz w:val="24"/>
          <w:szCs w:val="24"/>
        </w:rPr>
        <w:tab/>
      </w:r>
      <w:r w:rsidRPr="006C37B4">
        <w:rPr>
          <w:rFonts w:ascii="Arial Narrow" w:hAnsi="Arial Narrow" w:cstheme="majorHAnsi"/>
          <w:color w:val="auto"/>
          <w:sz w:val="24"/>
          <w:szCs w:val="24"/>
        </w:rPr>
        <w:t>1991.</w:t>
      </w:r>
    </w:p>
    <w:p w14:paraId="40049EA3" w14:textId="77777777"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color w:val="auto"/>
          <w:sz w:val="24"/>
          <w:szCs w:val="24"/>
        </w:rPr>
        <w:t xml:space="preserve">— </w:t>
      </w:r>
      <w:r w:rsidRPr="006C37B4">
        <w:rPr>
          <w:rFonts w:ascii="Arial Narrow" w:hAnsi="Arial Narrow"/>
          <w:i/>
          <w:iCs/>
          <w:color w:val="auto"/>
          <w:sz w:val="24"/>
          <w:szCs w:val="24"/>
        </w:rPr>
        <w:t>When Species Meet</w:t>
      </w:r>
      <w:r w:rsidRPr="006C37B4">
        <w:rPr>
          <w:rFonts w:ascii="Arial Narrow" w:hAnsi="Arial Narrow"/>
          <w:color w:val="auto"/>
          <w:sz w:val="24"/>
          <w:szCs w:val="24"/>
        </w:rPr>
        <w:t>, Minneapolis: University of Minnesota Press, 2008.</w:t>
      </w:r>
    </w:p>
    <w:p w14:paraId="0C469C46" w14:textId="77777777" w:rsidR="006C37B4" w:rsidRPr="006C37B4" w:rsidRDefault="006C37B4" w:rsidP="006C37B4">
      <w:pPr>
        <w:spacing w:line="276" w:lineRule="auto"/>
        <w:jc w:val="both"/>
        <w:rPr>
          <w:rFonts w:ascii="Arial Narrow" w:hAnsi="Arial Narrow"/>
          <w:smallCaps/>
        </w:rPr>
      </w:pPr>
      <w:r w:rsidRPr="006C37B4">
        <w:rPr>
          <w:rFonts w:ascii="Arial Narrow" w:hAnsi="Arial Narrow" w:cstheme="majorHAnsi"/>
          <w:b/>
        </w:rPr>
        <w:t xml:space="preserve">— </w:t>
      </w:r>
      <w:r w:rsidRPr="006C37B4">
        <w:rPr>
          <w:rFonts w:ascii="Arial Narrow" w:hAnsi="Arial Narrow" w:cstheme="majorHAnsi"/>
          <w:i/>
        </w:rPr>
        <w:t>Staying With The Trouble: Making Kin in the Chthulucene</w:t>
      </w:r>
      <w:r w:rsidRPr="006C37B4">
        <w:rPr>
          <w:rFonts w:ascii="Arial Narrow" w:hAnsi="Arial Narrow" w:cstheme="majorHAnsi"/>
        </w:rPr>
        <w:t xml:space="preserve">, Durham: Duke UP, </w:t>
      </w:r>
      <w:r w:rsidRPr="006C37B4">
        <w:rPr>
          <w:rFonts w:ascii="Arial Narrow" w:hAnsi="Arial Narrow" w:cstheme="majorHAnsi"/>
        </w:rPr>
        <w:tab/>
        <w:t>2016.</w:t>
      </w:r>
      <w:r w:rsidRPr="006C37B4">
        <w:rPr>
          <w:rFonts w:ascii="Arial Narrow" w:hAnsi="Arial Narrow" w:cstheme="majorHAnsi"/>
          <w:b/>
        </w:rPr>
        <w:t xml:space="preserve"> </w:t>
      </w:r>
    </w:p>
    <w:p w14:paraId="0BE5E0BB" w14:textId="4E0D3307" w:rsidR="006C37B4" w:rsidRPr="006C37B4" w:rsidRDefault="006C37B4" w:rsidP="006C37B4">
      <w:pPr>
        <w:pStyle w:val="p1"/>
        <w:jc w:val="both"/>
        <w:rPr>
          <w:rFonts w:ascii="Arial Narrow" w:hAnsi="Arial Narrow" w:cstheme="majorHAnsi"/>
          <w:bCs/>
          <w:color w:val="auto"/>
          <w:sz w:val="24"/>
          <w:szCs w:val="24"/>
        </w:rPr>
      </w:pPr>
      <w:r w:rsidRPr="006C37B4">
        <w:rPr>
          <w:rFonts w:ascii="Arial Narrow" w:hAnsi="Arial Narrow" w:cstheme="majorHAnsi"/>
          <w:smallCaps/>
          <w:color w:val="auto"/>
          <w:sz w:val="24"/>
          <w:szCs w:val="24"/>
        </w:rPr>
        <w:t xml:space="preserve">Hayles, </w:t>
      </w:r>
      <w:r w:rsidRPr="006C37B4">
        <w:rPr>
          <w:rFonts w:ascii="Arial Narrow" w:hAnsi="Arial Narrow" w:cstheme="majorHAnsi"/>
          <w:color w:val="auto"/>
          <w:sz w:val="24"/>
          <w:szCs w:val="24"/>
        </w:rPr>
        <w:t>Katherine</w:t>
      </w:r>
      <w:r w:rsidRPr="006C37B4">
        <w:rPr>
          <w:rFonts w:ascii="Arial Narrow" w:hAnsi="Arial Narrow" w:cstheme="majorHAnsi"/>
          <w:smallCaps/>
          <w:color w:val="auto"/>
          <w:sz w:val="24"/>
          <w:szCs w:val="24"/>
        </w:rPr>
        <w:t>.</w:t>
      </w:r>
      <w:r w:rsidRPr="006C37B4">
        <w:rPr>
          <w:rFonts w:ascii="Arial Narrow" w:hAnsi="Arial Narrow" w:cstheme="majorHAnsi"/>
          <w:bCs/>
          <w:color w:val="auto"/>
          <w:sz w:val="24"/>
          <w:szCs w:val="24"/>
        </w:rPr>
        <w:t xml:space="preserve"> “Cognitive assemblages: Technical agency and human interactions.” </w:t>
      </w:r>
      <w:r w:rsidRPr="006C37B4">
        <w:rPr>
          <w:rFonts w:ascii="Arial Narrow" w:hAnsi="Arial Narrow" w:cstheme="majorHAnsi"/>
          <w:bCs/>
          <w:i/>
          <w:color w:val="auto"/>
          <w:sz w:val="24"/>
          <w:szCs w:val="24"/>
        </w:rPr>
        <w:t>Critical Inquiry</w:t>
      </w:r>
      <w:r w:rsidRPr="006C37B4">
        <w:rPr>
          <w:rFonts w:ascii="Arial Narrow" w:hAnsi="Arial Narrow" w:cstheme="majorHAnsi"/>
          <w:bCs/>
          <w:color w:val="auto"/>
          <w:sz w:val="24"/>
          <w:szCs w:val="24"/>
        </w:rPr>
        <w:t xml:space="preserve"> </w:t>
      </w:r>
      <w:r>
        <w:rPr>
          <w:rFonts w:ascii="Arial Narrow" w:hAnsi="Arial Narrow" w:cstheme="majorHAnsi"/>
          <w:bCs/>
          <w:color w:val="auto"/>
          <w:sz w:val="24"/>
          <w:szCs w:val="24"/>
        </w:rPr>
        <w:tab/>
      </w:r>
      <w:r w:rsidRPr="006C37B4">
        <w:rPr>
          <w:rFonts w:ascii="Arial Narrow" w:hAnsi="Arial Narrow" w:cstheme="majorHAnsi"/>
          <w:bCs/>
          <w:color w:val="auto"/>
          <w:sz w:val="24"/>
          <w:szCs w:val="24"/>
        </w:rPr>
        <w:t>43, no. 1, 2016, 32-55.</w:t>
      </w:r>
      <w:r w:rsidRPr="006C37B4">
        <w:rPr>
          <w:rFonts w:ascii="Arial Narrow" w:hAnsi="Arial Narrow" w:cstheme="majorHAnsi"/>
          <w:b/>
          <w:smallCaps/>
          <w:color w:val="auto"/>
          <w:sz w:val="24"/>
          <w:szCs w:val="24"/>
        </w:rPr>
        <w:t xml:space="preserve"> </w:t>
      </w:r>
    </w:p>
    <w:p w14:paraId="0CEB1B5C" w14:textId="11B50CC5"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bCs/>
          <w:color w:val="auto"/>
          <w:sz w:val="24"/>
          <w:szCs w:val="24"/>
        </w:rPr>
        <w:t xml:space="preserve">— “The Cognitive Nonconscious: Enlarging the Mind of the Humanities,” </w:t>
      </w:r>
      <w:r w:rsidRPr="006C37B4">
        <w:rPr>
          <w:rFonts w:ascii="Arial Narrow" w:hAnsi="Arial Narrow" w:cstheme="majorHAnsi"/>
          <w:bCs/>
          <w:i/>
          <w:color w:val="auto"/>
          <w:sz w:val="24"/>
          <w:szCs w:val="24"/>
        </w:rPr>
        <w:t>Critical Inquiry</w:t>
      </w:r>
      <w:r w:rsidRPr="006C37B4">
        <w:rPr>
          <w:rFonts w:ascii="Arial Narrow" w:hAnsi="Arial Narrow" w:cstheme="majorHAnsi"/>
          <w:bCs/>
          <w:color w:val="auto"/>
          <w:sz w:val="24"/>
          <w:szCs w:val="24"/>
        </w:rPr>
        <w:t xml:space="preserve"> 42, no. 4, 2016, </w:t>
      </w:r>
      <w:r>
        <w:rPr>
          <w:rFonts w:ascii="Arial Narrow" w:hAnsi="Arial Narrow" w:cstheme="majorHAnsi"/>
          <w:bCs/>
          <w:color w:val="auto"/>
          <w:sz w:val="24"/>
          <w:szCs w:val="24"/>
        </w:rPr>
        <w:tab/>
      </w:r>
      <w:r w:rsidRPr="006C37B4">
        <w:rPr>
          <w:rFonts w:ascii="Arial Narrow" w:hAnsi="Arial Narrow" w:cstheme="majorHAnsi"/>
          <w:bCs/>
          <w:color w:val="auto"/>
          <w:sz w:val="24"/>
          <w:szCs w:val="24"/>
        </w:rPr>
        <w:t>783-808.</w:t>
      </w:r>
    </w:p>
    <w:p w14:paraId="32855F74" w14:textId="77777777" w:rsidR="006C37B4" w:rsidRPr="006C37B4" w:rsidRDefault="006C37B4" w:rsidP="006C37B4">
      <w:pPr>
        <w:pStyle w:val="p1"/>
        <w:jc w:val="both"/>
        <w:rPr>
          <w:rFonts w:ascii="Arial Narrow" w:hAnsi="Arial Narrow" w:cstheme="majorHAnsi"/>
          <w:bCs/>
          <w:color w:val="auto"/>
          <w:sz w:val="24"/>
          <w:szCs w:val="24"/>
        </w:rPr>
      </w:pPr>
      <w:r w:rsidRPr="006C37B4">
        <w:rPr>
          <w:rFonts w:ascii="Arial Narrow" w:hAnsi="Arial Narrow" w:cstheme="majorHAnsi"/>
          <w:b/>
          <w:bCs/>
          <w:color w:val="auto"/>
          <w:sz w:val="24"/>
          <w:szCs w:val="24"/>
        </w:rPr>
        <w:t xml:space="preserve">— </w:t>
      </w:r>
      <w:r w:rsidRPr="006C37B4">
        <w:rPr>
          <w:rFonts w:ascii="Arial Narrow" w:hAnsi="Arial Narrow" w:cstheme="majorHAnsi"/>
          <w:bCs/>
          <w:i/>
          <w:color w:val="auto"/>
          <w:sz w:val="24"/>
          <w:szCs w:val="24"/>
        </w:rPr>
        <w:t>How We Became Posthuman: Virtual Bodies in Cybernetics, Literature, and Informatics</w:t>
      </w:r>
      <w:r w:rsidRPr="006C37B4">
        <w:rPr>
          <w:rFonts w:ascii="Arial Narrow" w:hAnsi="Arial Narrow" w:cstheme="majorHAnsi"/>
          <w:bCs/>
          <w:color w:val="auto"/>
          <w:sz w:val="24"/>
          <w:szCs w:val="24"/>
        </w:rPr>
        <w:t xml:space="preserve">, </w:t>
      </w:r>
      <w:r w:rsidRPr="006C37B4">
        <w:rPr>
          <w:rFonts w:ascii="Arial Narrow" w:hAnsi="Arial Narrow" w:cstheme="majorHAnsi"/>
          <w:bCs/>
          <w:color w:val="auto"/>
          <w:sz w:val="24"/>
          <w:szCs w:val="24"/>
        </w:rPr>
        <w:tab/>
        <w:t>Chicago: University of Chicago Press, 1999.</w:t>
      </w:r>
    </w:p>
    <w:p w14:paraId="41ABC679" w14:textId="77777777"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 xml:space="preserve">Horowitz, </w:t>
      </w:r>
      <w:r w:rsidRPr="006C37B4">
        <w:rPr>
          <w:rFonts w:ascii="Arial Narrow" w:hAnsi="Arial Narrow" w:cstheme="majorHAnsi"/>
          <w:color w:val="auto"/>
          <w:sz w:val="24"/>
          <w:szCs w:val="24"/>
        </w:rPr>
        <w:t xml:space="preserve">Alexandra. </w:t>
      </w:r>
      <w:r w:rsidRPr="006C37B4">
        <w:rPr>
          <w:rFonts w:ascii="Arial Narrow" w:hAnsi="Arial Narrow" w:cstheme="majorHAnsi"/>
          <w:i/>
          <w:color w:val="auto"/>
          <w:sz w:val="24"/>
          <w:szCs w:val="24"/>
        </w:rPr>
        <w:t>Inside of a Dog. What dogs see, smell, and know</w:t>
      </w:r>
      <w:r w:rsidRPr="006C37B4">
        <w:rPr>
          <w:rFonts w:ascii="Arial Narrow" w:hAnsi="Arial Narrow" w:cstheme="majorHAnsi"/>
          <w:color w:val="auto"/>
          <w:sz w:val="24"/>
          <w:szCs w:val="24"/>
        </w:rPr>
        <w:t xml:space="preserve">, New York: Scribner, </w:t>
      </w:r>
      <w:r w:rsidRPr="006C37B4">
        <w:rPr>
          <w:rFonts w:ascii="Arial Narrow" w:hAnsi="Arial Narrow" w:cstheme="majorHAnsi"/>
          <w:color w:val="auto"/>
          <w:sz w:val="24"/>
          <w:szCs w:val="24"/>
        </w:rPr>
        <w:tab/>
        <w:t xml:space="preserve">2009. </w:t>
      </w:r>
    </w:p>
    <w:p w14:paraId="75E9E7EB" w14:textId="00ED2151" w:rsidR="006C37B4" w:rsidRPr="006C37B4" w:rsidRDefault="006C37B4" w:rsidP="006C37B4">
      <w:pPr>
        <w:spacing w:line="276" w:lineRule="auto"/>
        <w:jc w:val="both"/>
        <w:rPr>
          <w:rFonts w:ascii="Arial Narrow" w:hAnsi="Arial Narrow"/>
        </w:rPr>
      </w:pPr>
      <w:r w:rsidRPr="006C37B4">
        <w:rPr>
          <w:rFonts w:ascii="Arial Narrow" w:hAnsi="Arial Narrow"/>
          <w:smallCaps/>
        </w:rPr>
        <w:t>Hurley</w:t>
      </w:r>
      <w:r w:rsidRPr="006C37B4">
        <w:rPr>
          <w:rFonts w:ascii="Arial Narrow" w:hAnsi="Arial Narrow"/>
        </w:rPr>
        <w:t xml:space="preserve"> Susan, and Nick </w:t>
      </w:r>
      <w:r w:rsidRPr="006C37B4">
        <w:rPr>
          <w:rFonts w:ascii="Arial Narrow" w:hAnsi="Arial Narrow"/>
          <w:smallCaps/>
        </w:rPr>
        <w:t>Chater</w:t>
      </w:r>
      <w:r w:rsidRPr="006C37B4">
        <w:rPr>
          <w:rFonts w:ascii="Arial Narrow" w:hAnsi="Arial Narrow"/>
        </w:rPr>
        <w:t xml:space="preserve">. “Introduction: the Importance of Imitation,” </w:t>
      </w:r>
      <w:r w:rsidRPr="006C37B4">
        <w:rPr>
          <w:rFonts w:ascii="Arial Narrow" w:hAnsi="Arial Narrow"/>
          <w:i/>
        </w:rPr>
        <w:t xml:space="preserve">Perspectives </w:t>
      </w:r>
      <w:r w:rsidRPr="006C37B4">
        <w:rPr>
          <w:rFonts w:ascii="Arial Narrow" w:hAnsi="Arial Narrow"/>
          <w:i/>
        </w:rPr>
        <w:tab/>
        <w:t xml:space="preserve">on Imitation: </w:t>
      </w:r>
      <w:r>
        <w:rPr>
          <w:rFonts w:ascii="Arial Narrow" w:hAnsi="Arial Narrow"/>
          <w:i/>
        </w:rPr>
        <w:tab/>
      </w:r>
      <w:r w:rsidRPr="006C37B4">
        <w:rPr>
          <w:rFonts w:ascii="Arial Narrow" w:hAnsi="Arial Narrow"/>
          <w:i/>
        </w:rPr>
        <w:t>From Neuroscience to Social Science</w:t>
      </w:r>
      <w:r w:rsidRPr="006C37B4">
        <w:rPr>
          <w:rFonts w:ascii="Arial Narrow" w:hAnsi="Arial Narrow"/>
        </w:rPr>
        <w:t xml:space="preserve">, vol. 1: </w:t>
      </w:r>
      <w:r w:rsidRPr="006C37B4">
        <w:rPr>
          <w:rFonts w:ascii="Arial Narrow" w:hAnsi="Arial Narrow"/>
          <w:i/>
        </w:rPr>
        <w:t>Mechanisms of Imitation and Imitation in Animals</w:t>
      </w:r>
      <w:r w:rsidRPr="006C37B4">
        <w:rPr>
          <w:rFonts w:ascii="Arial Narrow" w:hAnsi="Arial Narrow"/>
        </w:rPr>
        <w:t xml:space="preserve">, </w:t>
      </w:r>
      <w:r>
        <w:rPr>
          <w:rFonts w:ascii="Arial Narrow" w:hAnsi="Arial Narrow"/>
        </w:rPr>
        <w:tab/>
      </w:r>
      <w:r w:rsidRPr="006C37B4">
        <w:rPr>
          <w:rFonts w:ascii="Arial Narrow" w:hAnsi="Arial Narrow"/>
        </w:rPr>
        <w:t>Susan Hurley and Nick Chater, eds. Cambridge, Mass.: MIT Press, 2005, 1-52.</w:t>
      </w:r>
    </w:p>
    <w:p w14:paraId="29732C04" w14:textId="25A00168"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Husserl</w:t>
      </w:r>
      <w:r w:rsidRPr="006C37B4">
        <w:rPr>
          <w:rFonts w:ascii="Arial Narrow" w:hAnsi="Arial Narrow" w:cstheme="majorHAnsi"/>
          <w:color w:val="auto"/>
          <w:sz w:val="24"/>
          <w:szCs w:val="24"/>
        </w:rPr>
        <w:t>, Edmund. “Umsturz der kopernikanischen Lehre in der Gewo</w:t>
      </w:r>
      <w:r w:rsidRPr="006C37B4">
        <w:rPr>
          <w:rFonts w:ascii="Calibri" w:eastAsia="Calibri" w:hAnsi="Calibri" w:cs="Calibri"/>
          <w:color w:val="auto"/>
          <w:sz w:val="24"/>
          <w:szCs w:val="24"/>
        </w:rPr>
        <w:t>̈</w:t>
      </w:r>
      <w:r w:rsidRPr="006C37B4">
        <w:rPr>
          <w:rFonts w:ascii="Arial Narrow" w:hAnsi="Arial Narrow" w:cstheme="majorHAnsi"/>
          <w:color w:val="auto"/>
          <w:sz w:val="24"/>
          <w:szCs w:val="24"/>
        </w:rPr>
        <w:t xml:space="preserve">hnlichen Weltanschaulichen </w:t>
      </w:r>
      <w:r>
        <w:rPr>
          <w:rFonts w:ascii="Arial Narrow" w:hAnsi="Arial Narrow" w:cstheme="majorHAnsi"/>
          <w:color w:val="auto"/>
          <w:sz w:val="24"/>
          <w:szCs w:val="24"/>
        </w:rPr>
        <w:tab/>
      </w:r>
      <w:r w:rsidRPr="006C37B4">
        <w:rPr>
          <w:rFonts w:ascii="Arial Narrow" w:hAnsi="Arial Narrow" w:cstheme="majorHAnsi"/>
          <w:color w:val="auto"/>
          <w:sz w:val="24"/>
          <w:szCs w:val="24"/>
        </w:rPr>
        <w:t>Interpretation – die Ur-Arche Erde bewegt sich nicht”</w:t>
      </w:r>
      <w:r>
        <w:rPr>
          <w:rFonts w:ascii="Arial Narrow" w:hAnsi="Arial Narrow" w:cstheme="majorHAnsi"/>
          <w:color w:val="auto"/>
          <w:sz w:val="24"/>
          <w:szCs w:val="24"/>
        </w:rPr>
        <w:t xml:space="preserve"> </w:t>
      </w:r>
      <w:r w:rsidRPr="006C37B4">
        <w:rPr>
          <w:rFonts w:ascii="Arial Narrow" w:hAnsi="Arial Narrow" w:cstheme="majorHAnsi"/>
          <w:color w:val="auto"/>
          <w:sz w:val="24"/>
          <w:szCs w:val="24"/>
        </w:rPr>
        <w:t>(1934)</w:t>
      </w:r>
      <w:r>
        <w:rPr>
          <w:rFonts w:ascii="Arial Narrow" w:hAnsi="Arial Narrow" w:cstheme="majorHAnsi"/>
          <w:color w:val="auto"/>
          <w:sz w:val="24"/>
          <w:szCs w:val="24"/>
        </w:rPr>
        <w:t>,</w:t>
      </w:r>
      <w:r w:rsidRPr="006C37B4">
        <w:rPr>
          <w:rFonts w:ascii="Arial Narrow" w:hAnsi="Arial Narrow" w:cstheme="majorHAnsi"/>
          <w:color w:val="auto"/>
          <w:sz w:val="24"/>
          <w:szCs w:val="24"/>
        </w:rPr>
        <w:t xml:space="preserve"> in </w:t>
      </w:r>
      <w:r w:rsidRPr="006C37B4">
        <w:rPr>
          <w:rFonts w:ascii="Arial Narrow" w:hAnsi="Arial Narrow" w:cstheme="majorHAnsi"/>
          <w:i/>
          <w:color w:val="auto"/>
          <w:sz w:val="24"/>
          <w:szCs w:val="24"/>
        </w:rPr>
        <w:t xml:space="preserve">Philosophical Essays in Memory </w:t>
      </w:r>
      <w:r>
        <w:rPr>
          <w:rFonts w:ascii="Arial Narrow" w:hAnsi="Arial Narrow" w:cstheme="majorHAnsi"/>
          <w:i/>
          <w:color w:val="auto"/>
          <w:sz w:val="24"/>
          <w:szCs w:val="24"/>
        </w:rPr>
        <w:tab/>
      </w:r>
      <w:r w:rsidRPr="006C37B4">
        <w:rPr>
          <w:rFonts w:ascii="Arial Narrow" w:hAnsi="Arial Narrow" w:cstheme="majorHAnsi"/>
          <w:i/>
          <w:color w:val="auto"/>
          <w:sz w:val="24"/>
          <w:szCs w:val="24"/>
        </w:rPr>
        <w:t>of Edmund Husserl</w:t>
      </w:r>
      <w:r w:rsidRPr="006C37B4">
        <w:rPr>
          <w:rFonts w:ascii="Arial Narrow" w:hAnsi="Arial Narrow" w:cstheme="majorHAnsi"/>
          <w:color w:val="auto"/>
          <w:sz w:val="24"/>
          <w:szCs w:val="24"/>
        </w:rPr>
        <w:t>, Marvin Farber, ed., New York: Greenwood Press, 1940.</w:t>
      </w:r>
    </w:p>
    <w:p w14:paraId="426C62DB" w14:textId="77777777" w:rsidR="006C37B4" w:rsidRPr="006C37B4" w:rsidRDefault="006C37B4" w:rsidP="006C37B4">
      <w:pPr>
        <w:pStyle w:val="p1"/>
        <w:jc w:val="both"/>
        <w:rPr>
          <w:rFonts w:ascii="Arial Narrow" w:hAnsi="Arial Narrow"/>
          <w:color w:val="auto"/>
          <w:sz w:val="24"/>
          <w:szCs w:val="24"/>
        </w:rPr>
      </w:pPr>
      <w:r w:rsidRPr="006C37B4">
        <w:rPr>
          <w:rFonts w:ascii="Arial Narrow" w:hAnsi="Arial Narrow"/>
          <w:smallCaps/>
          <w:color w:val="auto"/>
          <w:sz w:val="24"/>
          <w:szCs w:val="24"/>
        </w:rPr>
        <w:t>Ings,</w:t>
      </w:r>
      <w:r w:rsidRPr="006C37B4">
        <w:rPr>
          <w:rFonts w:ascii="Arial Narrow" w:hAnsi="Arial Narrow"/>
          <w:color w:val="auto"/>
          <w:sz w:val="24"/>
          <w:szCs w:val="24"/>
        </w:rPr>
        <w:t xml:space="preserve"> Simon. </w:t>
      </w:r>
      <w:r w:rsidRPr="006C37B4">
        <w:rPr>
          <w:rFonts w:ascii="Arial Narrow" w:hAnsi="Arial Narrow"/>
          <w:i/>
          <w:color w:val="auto"/>
          <w:sz w:val="24"/>
          <w:szCs w:val="24"/>
        </w:rPr>
        <w:t>A Natural History of Seeing</w:t>
      </w:r>
      <w:r w:rsidRPr="006C37B4">
        <w:rPr>
          <w:rFonts w:ascii="Arial Narrow" w:hAnsi="Arial Narrow"/>
          <w:color w:val="auto"/>
          <w:sz w:val="24"/>
          <w:szCs w:val="24"/>
        </w:rPr>
        <w:t>, London: Bloomsbury, 2007.</w:t>
      </w:r>
    </w:p>
    <w:p w14:paraId="53193763" w14:textId="77777777" w:rsidR="006C37B4" w:rsidRPr="006C37B4" w:rsidRDefault="006C37B4" w:rsidP="006C37B4">
      <w:pPr>
        <w:pStyle w:val="NoSpacing"/>
        <w:jc w:val="both"/>
        <w:rPr>
          <w:rFonts w:ascii="Arial Narrow" w:eastAsia="Times New Roman" w:hAnsi="Arial Narrow"/>
        </w:rPr>
      </w:pPr>
      <w:r w:rsidRPr="006C37B4">
        <w:rPr>
          <w:rFonts w:ascii="Arial Narrow" w:eastAsia="Times New Roman" w:hAnsi="Arial Narrow"/>
          <w:smallCaps/>
        </w:rPr>
        <w:t>Jones</w:t>
      </w:r>
      <w:r w:rsidRPr="006C37B4">
        <w:rPr>
          <w:rFonts w:ascii="Arial Narrow" w:eastAsia="Times New Roman" w:hAnsi="Arial Narrow"/>
        </w:rPr>
        <w:t xml:space="preserve">, Caroline (ed.). </w:t>
      </w:r>
      <w:r w:rsidRPr="006C37B4">
        <w:rPr>
          <w:rFonts w:ascii="Arial Narrow" w:eastAsia="Times New Roman" w:hAnsi="Arial Narrow"/>
          <w:i/>
          <w:iCs/>
        </w:rPr>
        <w:t>Sensorium: Embodied Experience, Technology, and Contemporary Art</w:t>
      </w:r>
      <w:r w:rsidRPr="006C37B4">
        <w:rPr>
          <w:rFonts w:ascii="Arial Narrow" w:eastAsia="Times New Roman" w:hAnsi="Arial Narrow"/>
        </w:rPr>
        <w:t xml:space="preserve">, </w:t>
      </w:r>
      <w:r w:rsidRPr="006C37B4">
        <w:rPr>
          <w:rFonts w:ascii="Arial Narrow" w:eastAsia="Times New Roman" w:hAnsi="Arial Narrow"/>
        </w:rPr>
        <w:tab/>
        <w:t>Cambridge: MIT Press, 2006.</w:t>
      </w:r>
    </w:p>
    <w:p w14:paraId="096EA3EA" w14:textId="0662BD57" w:rsidR="006C37B4" w:rsidRPr="006C37B4" w:rsidRDefault="006C37B4" w:rsidP="006C37B4">
      <w:pPr>
        <w:pStyle w:val="NoSpacing"/>
        <w:jc w:val="both"/>
        <w:rPr>
          <w:rFonts w:ascii="Arial Narrow" w:eastAsia="Times New Roman" w:hAnsi="Arial Narrow"/>
        </w:rPr>
      </w:pPr>
      <w:r w:rsidRPr="006C37B4">
        <w:rPr>
          <w:rFonts w:ascii="Arial Narrow" w:eastAsia="Times New Roman" w:hAnsi="Arial Narrow"/>
          <w:smallCaps/>
        </w:rPr>
        <w:t>Kasparov</w:t>
      </w:r>
      <w:r w:rsidRPr="006C37B4">
        <w:rPr>
          <w:rFonts w:ascii="Arial Narrow" w:eastAsia="Times New Roman" w:hAnsi="Arial Narrow"/>
        </w:rPr>
        <w:t xml:space="preserve">, Garry. </w:t>
      </w:r>
      <w:r w:rsidRPr="006C37B4">
        <w:rPr>
          <w:rFonts w:ascii="Arial Narrow" w:eastAsia="Times New Roman" w:hAnsi="Arial Narrow"/>
          <w:i/>
        </w:rPr>
        <w:t xml:space="preserve">Deep Thinking: Where Machine Intelligence Ends and Human Creativity </w:t>
      </w:r>
      <w:r w:rsidRPr="006C37B4">
        <w:rPr>
          <w:rFonts w:ascii="Arial Narrow" w:eastAsia="Times New Roman" w:hAnsi="Arial Narrow"/>
          <w:i/>
        </w:rPr>
        <w:tab/>
        <w:t>Begins</w:t>
      </w:r>
      <w:r w:rsidRPr="006C37B4">
        <w:rPr>
          <w:rFonts w:ascii="Arial Narrow" w:eastAsia="Times New Roman" w:hAnsi="Arial Narrow"/>
        </w:rPr>
        <w:t xml:space="preserve">, </w:t>
      </w:r>
      <w:r>
        <w:rPr>
          <w:rFonts w:ascii="Arial Narrow" w:eastAsia="Times New Roman" w:hAnsi="Arial Narrow"/>
        </w:rPr>
        <w:tab/>
      </w:r>
      <w:r w:rsidRPr="006C37B4">
        <w:rPr>
          <w:rFonts w:ascii="Arial Narrow" w:eastAsia="Times New Roman" w:hAnsi="Arial Narrow"/>
        </w:rPr>
        <w:t>London: Hodder &amp; Stoughton, 2017.</w:t>
      </w:r>
    </w:p>
    <w:p w14:paraId="7492FE67" w14:textId="15065BD2" w:rsidR="006C37B4" w:rsidRPr="006C37B4" w:rsidRDefault="006C37B4" w:rsidP="006C37B4">
      <w:pPr>
        <w:jc w:val="both"/>
        <w:rPr>
          <w:rFonts w:ascii="Arial Narrow" w:eastAsia="Times New Roman" w:hAnsi="Arial Narrow"/>
        </w:rPr>
      </w:pPr>
      <w:r w:rsidRPr="006C37B4">
        <w:rPr>
          <w:rFonts w:ascii="Arial Narrow" w:eastAsia="Times New Roman" w:hAnsi="Arial Narrow"/>
          <w:smallCaps/>
        </w:rPr>
        <w:t>Kohn</w:t>
      </w:r>
      <w:r w:rsidRPr="006C37B4">
        <w:rPr>
          <w:rFonts w:ascii="Arial Narrow" w:eastAsia="Times New Roman" w:hAnsi="Arial Narrow"/>
        </w:rPr>
        <w:t xml:space="preserve">, Eduardo. </w:t>
      </w:r>
      <w:r w:rsidRPr="006C37B4">
        <w:rPr>
          <w:rFonts w:ascii="Arial Narrow" w:eastAsia="Times New Roman" w:hAnsi="Arial Narrow"/>
          <w:i/>
          <w:iCs/>
        </w:rPr>
        <w:t>How forests think: Toward an anthropology beyond the human</w:t>
      </w:r>
      <w:r w:rsidRPr="006C37B4">
        <w:rPr>
          <w:rFonts w:ascii="Arial Narrow" w:eastAsia="Times New Roman" w:hAnsi="Arial Narrow"/>
        </w:rPr>
        <w:t xml:space="preserve">, Berkeley: </w:t>
      </w:r>
      <w:r w:rsidRPr="006C37B4">
        <w:rPr>
          <w:rFonts w:ascii="Arial Narrow" w:eastAsia="Times New Roman" w:hAnsi="Arial Narrow"/>
        </w:rPr>
        <w:tab/>
        <w:t xml:space="preserve">University of </w:t>
      </w:r>
      <w:r>
        <w:rPr>
          <w:rFonts w:ascii="Arial Narrow" w:eastAsia="Times New Roman" w:hAnsi="Arial Narrow"/>
        </w:rPr>
        <w:tab/>
      </w:r>
      <w:r w:rsidRPr="006C37B4">
        <w:rPr>
          <w:rFonts w:ascii="Arial Narrow" w:eastAsia="Times New Roman" w:hAnsi="Arial Narrow"/>
        </w:rPr>
        <w:t>California Press, 2013.</w:t>
      </w:r>
    </w:p>
    <w:p w14:paraId="4636B0AD" w14:textId="77777777" w:rsidR="006C37B4" w:rsidRPr="006C37B4" w:rsidRDefault="006C37B4" w:rsidP="006C37B4">
      <w:pPr>
        <w:jc w:val="both"/>
        <w:rPr>
          <w:rFonts w:ascii="Arial Narrow" w:eastAsia="Times New Roman" w:hAnsi="Arial Narrow"/>
        </w:rPr>
      </w:pPr>
      <w:r w:rsidRPr="006C37B4">
        <w:rPr>
          <w:rFonts w:ascii="Arial Narrow" w:hAnsi="Arial Narrow" w:cstheme="majorHAnsi"/>
          <w:smallCaps/>
        </w:rPr>
        <w:t xml:space="preserve">Magnin, </w:t>
      </w:r>
      <w:r w:rsidRPr="006C37B4">
        <w:rPr>
          <w:rFonts w:ascii="Arial Narrow" w:hAnsi="Arial Narrow" w:cs="Times"/>
        </w:rPr>
        <w:t xml:space="preserve">Thierry. </w:t>
      </w:r>
      <w:r w:rsidRPr="006C37B4">
        <w:rPr>
          <w:rFonts w:ascii="Arial Narrow" w:eastAsia="Times New Roman" w:hAnsi="Arial Narrow"/>
          <w:i/>
          <w:iCs/>
        </w:rPr>
        <w:t xml:space="preserve">Penser l'humain au temps de l'homme augmenté: face aux défis du </w:t>
      </w:r>
      <w:r w:rsidRPr="006C37B4">
        <w:rPr>
          <w:rFonts w:ascii="Arial Narrow" w:eastAsia="Times New Roman" w:hAnsi="Arial Narrow"/>
          <w:i/>
          <w:iCs/>
        </w:rPr>
        <w:tab/>
        <w:t>transhumanisme</w:t>
      </w:r>
      <w:r w:rsidRPr="006C37B4">
        <w:rPr>
          <w:rFonts w:ascii="Arial Narrow" w:eastAsia="Times New Roman" w:hAnsi="Arial Narrow"/>
        </w:rPr>
        <w:t>, Paris: Albin Michel, 2017.</w:t>
      </w:r>
    </w:p>
    <w:p w14:paraId="3B24AF0B" w14:textId="77777777" w:rsidR="006C37B4" w:rsidRPr="006C37B4" w:rsidRDefault="006C37B4" w:rsidP="006C37B4">
      <w:pPr>
        <w:spacing w:line="276" w:lineRule="auto"/>
        <w:jc w:val="both"/>
        <w:rPr>
          <w:rFonts w:ascii="Arial Narrow" w:hAnsi="Arial Narrow"/>
        </w:rPr>
      </w:pPr>
      <w:r w:rsidRPr="006C37B4">
        <w:rPr>
          <w:rFonts w:ascii="Arial Narrow" w:hAnsi="Arial Narrow"/>
          <w:smallCaps/>
        </w:rPr>
        <w:t>Mattéi</w:t>
      </w:r>
      <w:r w:rsidRPr="006C37B4">
        <w:rPr>
          <w:rFonts w:ascii="Arial Narrow" w:hAnsi="Arial Narrow"/>
        </w:rPr>
        <w:t xml:space="preserve">, Jean-François. </w:t>
      </w:r>
      <w:r w:rsidRPr="006C37B4">
        <w:rPr>
          <w:rFonts w:ascii="Arial Narrow" w:hAnsi="Arial Narrow"/>
          <w:i/>
        </w:rPr>
        <w:t>La Barbarie intérieure: essai sur l’immonde moderne</w:t>
      </w:r>
      <w:r w:rsidRPr="006C37B4">
        <w:rPr>
          <w:rFonts w:ascii="Arial Narrow" w:hAnsi="Arial Narrow"/>
        </w:rPr>
        <w:t xml:space="preserve">, Paris: PUF, </w:t>
      </w:r>
      <w:r w:rsidRPr="006C37B4">
        <w:rPr>
          <w:rFonts w:ascii="Arial Narrow" w:hAnsi="Arial Narrow"/>
        </w:rPr>
        <w:tab/>
        <w:t>2004.</w:t>
      </w:r>
    </w:p>
    <w:p w14:paraId="095C1CCE" w14:textId="77777777" w:rsidR="006C37B4" w:rsidRPr="006C37B4" w:rsidRDefault="006C37B4" w:rsidP="006C37B4">
      <w:pPr>
        <w:spacing w:line="276" w:lineRule="auto"/>
        <w:jc w:val="both"/>
        <w:rPr>
          <w:rFonts w:ascii="Arial Narrow" w:hAnsi="Arial Narrow"/>
        </w:rPr>
      </w:pPr>
      <w:r w:rsidRPr="006C37B4">
        <w:rPr>
          <w:rFonts w:ascii="Arial Narrow" w:hAnsi="Arial Narrow"/>
          <w:smallCaps/>
        </w:rPr>
        <w:t>Meillassoux</w:t>
      </w:r>
      <w:r w:rsidRPr="006C37B4">
        <w:rPr>
          <w:rFonts w:ascii="Arial Narrow" w:hAnsi="Arial Narrow"/>
        </w:rPr>
        <w:t xml:space="preserve">, Quentin. </w:t>
      </w:r>
      <w:r w:rsidRPr="006C37B4">
        <w:rPr>
          <w:rFonts w:ascii="Arial Narrow" w:hAnsi="Arial Narrow"/>
          <w:i/>
        </w:rPr>
        <w:t xml:space="preserve">Après la finitude. Essai sur la nécessité de la contingence: Essai sur la </w:t>
      </w:r>
      <w:r w:rsidRPr="006C37B4">
        <w:rPr>
          <w:rFonts w:ascii="Arial Narrow" w:hAnsi="Arial Narrow"/>
          <w:i/>
        </w:rPr>
        <w:tab/>
        <w:t>nécessité de la contingence</w:t>
      </w:r>
      <w:r w:rsidRPr="006C37B4">
        <w:rPr>
          <w:rFonts w:ascii="Arial Narrow" w:hAnsi="Arial Narrow"/>
        </w:rPr>
        <w:t>. Paris: Le Seuil, 2016.</w:t>
      </w:r>
    </w:p>
    <w:p w14:paraId="2DC9BC37" w14:textId="77777777"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Midgley</w:t>
      </w:r>
      <w:r w:rsidRPr="006C37B4">
        <w:rPr>
          <w:rFonts w:ascii="Arial Narrow" w:hAnsi="Arial Narrow" w:cstheme="majorHAnsi"/>
          <w:color w:val="auto"/>
          <w:sz w:val="24"/>
          <w:szCs w:val="24"/>
        </w:rPr>
        <w:t>, Mary.</w:t>
      </w:r>
      <w:r w:rsidRPr="006C37B4">
        <w:rPr>
          <w:rFonts w:ascii="Arial Narrow" w:hAnsi="Arial Narrow" w:cstheme="majorHAnsi"/>
          <w:b/>
          <w:color w:val="auto"/>
          <w:sz w:val="24"/>
          <w:szCs w:val="24"/>
        </w:rPr>
        <w:t xml:space="preserve"> </w:t>
      </w:r>
      <w:r w:rsidRPr="006C37B4">
        <w:rPr>
          <w:rFonts w:ascii="Arial Narrow" w:hAnsi="Arial Narrow" w:cstheme="majorHAnsi"/>
          <w:i/>
          <w:color w:val="auto"/>
          <w:sz w:val="24"/>
          <w:szCs w:val="24"/>
        </w:rPr>
        <w:t>The Myths We Live By</w:t>
      </w:r>
      <w:r w:rsidRPr="006C37B4">
        <w:rPr>
          <w:rFonts w:ascii="Arial Narrow" w:hAnsi="Arial Narrow" w:cstheme="majorHAnsi"/>
          <w:color w:val="auto"/>
          <w:sz w:val="24"/>
          <w:szCs w:val="24"/>
        </w:rPr>
        <w:t>, London: Routledge, 2003.</w:t>
      </w:r>
    </w:p>
    <w:p w14:paraId="2F46585B" w14:textId="77777777"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color w:val="auto"/>
          <w:sz w:val="24"/>
          <w:szCs w:val="24"/>
        </w:rPr>
        <w:t xml:space="preserve">— </w:t>
      </w:r>
      <w:r w:rsidRPr="006C37B4">
        <w:rPr>
          <w:rFonts w:ascii="Arial Narrow" w:hAnsi="Arial Narrow" w:cstheme="majorHAnsi"/>
          <w:i/>
          <w:color w:val="auto"/>
          <w:sz w:val="24"/>
          <w:szCs w:val="24"/>
        </w:rPr>
        <w:t>Science as Salvation. A Modern Myth and Its Meaning</w:t>
      </w:r>
      <w:r w:rsidRPr="006C37B4">
        <w:rPr>
          <w:rFonts w:ascii="Arial Narrow" w:hAnsi="Arial Narrow" w:cstheme="majorHAnsi"/>
          <w:color w:val="auto"/>
          <w:sz w:val="24"/>
          <w:szCs w:val="24"/>
        </w:rPr>
        <w:t>, London: Routledge, 1992.</w:t>
      </w:r>
    </w:p>
    <w:p w14:paraId="38B874C0" w14:textId="20348958" w:rsidR="006C37B4" w:rsidRPr="006C37B4" w:rsidRDefault="006C37B4" w:rsidP="006C37B4">
      <w:pPr>
        <w:spacing w:line="276" w:lineRule="auto"/>
        <w:jc w:val="both"/>
        <w:rPr>
          <w:rFonts w:ascii="Arial Narrow" w:hAnsi="Arial Narrow"/>
        </w:rPr>
      </w:pPr>
      <w:r w:rsidRPr="006C37B4">
        <w:rPr>
          <w:rFonts w:ascii="Arial Narrow" w:hAnsi="Arial Narrow"/>
          <w:smallCaps/>
        </w:rPr>
        <w:t>Mitchell</w:t>
      </w:r>
      <w:r w:rsidRPr="006C37B4">
        <w:rPr>
          <w:rFonts w:ascii="Arial Narrow" w:hAnsi="Arial Narrow"/>
        </w:rPr>
        <w:t xml:space="preserve">, W. J. T. </w:t>
      </w:r>
      <w:r w:rsidRPr="006C37B4">
        <w:rPr>
          <w:rFonts w:ascii="Arial Narrow" w:hAnsi="Arial Narrow"/>
          <w:i/>
          <w:lang w:val="fr-FR"/>
        </w:rPr>
        <w:t>The Last Dinosaur Book</w:t>
      </w:r>
      <w:r w:rsidRPr="006C37B4">
        <w:rPr>
          <w:rFonts w:ascii="Arial Narrow" w:hAnsi="Arial Narrow"/>
          <w:i/>
        </w:rPr>
        <w:t>: the life and times of a cultural icon</w:t>
      </w:r>
      <w:r w:rsidRPr="006C37B4">
        <w:rPr>
          <w:rFonts w:ascii="Arial Narrow" w:hAnsi="Arial Narrow"/>
        </w:rPr>
        <w:t xml:space="preserve">, Chicago: Chicago UP, </w:t>
      </w:r>
      <w:r>
        <w:rPr>
          <w:rFonts w:ascii="Arial Narrow" w:hAnsi="Arial Narrow"/>
        </w:rPr>
        <w:tab/>
      </w:r>
      <w:r w:rsidRPr="006C37B4">
        <w:rPr>
          <w:rFonts w:ascii="Arial Narrow" w:hAnsi="Arial Narrow"/>
        </w:rPr>
        <w:t>1998.</w:t>
      </w:r>
    </w:p>
    <w:p w14:paraId="1763AD7D" w14:textId="77777777" w:rsidR="006C37B4" w:rsidRPr="006C37B4" w:rsidRDefault="006C37B4" w:rsidP="006C37B4">
      <w:pPr>
        <w:pStyle w:val="p1"/>
        <w:jc w:val="both"/>
        <w:rPr>
          <w:rFonts w:ascii="Arial Narrow" w:hAnsi="Arial Narrow"/>
          <w:color w:val="auto"/>
          <w:sz w:val="24"/>
          <w:szCs w:val="24"/>
        </w:rPr>
      </w:pPr>
      <w:r w:rsidRPr="006C37B4">
        <w:rPr>
          <w:rFonts w:ascii="Arial Narrow" w:hAnsi="Arial Narrow"/>
          <w:color w:val="auto"/>
          <w:sz w:val="24"/>
          <w:szCs w:val="24"/>
        </w:rPr>
        <w:t xml:space="preserve">— “Showing Seeing: A Critique of Visual Culture,” </w:t>
      </w:r>
      <w:r w:rsidRPr="006C37B4">
        <w:rPr>
          <w:rFonts w:ascii="Arial Narrow" w:hAnsi="Arial Narrow"/>
          <w:i/>
          <w:color w:val="auto"/>
          <w:sz w:val="24"/>
          <w:szCs w:val="24"/>
        </w:rPr>
        <w:t>Journal of Visual Culture</w:t>
      </w:r>
      <w:r w:rsidRPr="006C37B4">
        <w:rPr>
          <w:rFonts w:ascii="Arial Narrow" w:hAnsi="Arial Narrow"/>
          <w:color w:val="auto"/>
          <w:sz w:val="24"/>
          <w:szCs w:val="24"/>
        </w:rPr>
        <w:t xml:space="preserve"> 1 no. 2 (2002): </w:t>
      </w:r>
      <w:r w:rsidRPr="006C37B4">
        <w:rPr>
          <w:rFonts w:ascii="Arial Narrow" w:hAnsi="Arial Narrow"/>
          <w:color w:val="auto"/>
          <w:sz w:val="24"/>
          <w:szCs w:val="24"/>
        </w:rPr>
        <w:tab/>
        <w:t>165-181.</w:t>
      </w:r>
    </w:p>
    <w:p w14:paraId="66034FAD" w14:textId="77777777" w:rsidR="006C37B4" w:rsidRPr="006C37B4" w:rsidRDefault="006C37B4" w:rsidP="006C37B4">
      <w:pPr>
        <w:pStyle w:val="NoSpacing"/>
        <w:jc w:val="both"/>
        <w:rPr>
          <w:rFonts w:ascii="Arial Narrow" w:hAnsi="Arial Narrow"/>
          <w:lang w:val="fr-FR"/>
        </w:rPr>
      </w:pPr>
      <w:r w:rsidRPr="006C37B4">
        <w:rPr>
          <w:rFonts w:ascii="Arial Narrow" w:hAnsi="Arial Narrow"/>
          <w:smallCaps/>
          <w:lang w:val="fr-FR"/>
        </w:rPr>
        <w:t>Moulier Boutang</w:t>
      </w:r>
      <w:r w:rsidRPr="006C37B4">
        <w:rPr>
          <w:rFonts w:ascii="Arial Narrow" w:hAnsi="Arial Narrow"/>
          <w:lang w:val="fr-FR"/>
        </w:rPr>
        <w:t>, Yann</w:t>
      </w:r>
      <w:r w:rsidRPr="006C37B4">
        <w:rPr>
          <w:rFonts w:ascii="Arial Narrow" w:hAnsi="Arial Narrow"/>
          <w:i/>
          <w:iCs/>
          <w:lang w:val="fr-FR"/>
        </w:rPr>
        <w:t xml:space="preserve">. Le Capitalisme cognitif. La nouvelle grande </w:t>
      </w:r>
      <w:r w:rsidRPr="006C37B4">
        <w:rPr>
          <w:rFonts w:ascii="Arial Narrow" w:hAnsi="Arial Narrow"/>
          <w:i/>
          <w:lang w:val="fr-FR"/>
        </w:rPr>
        <w:t>transformation</w:t>
      </w:r>
      <w:r w:rsidRPr="006C37B4">
        <w:rPr>
          <w:rFonts w:ascii="Arial Narrow" w:hAnsi="Arial Narrow"/>
          <w:lang w:val="fr-FR"/>
        </w:rPr>
        <w:t xml:space="preserve">, Paris: </w:t>
      </w:r>
      <w:r w:rsidRPr="006C37B4">
        <w:rPr>
          <w:rFonts w:ascii="Arial Narrow" w:hAnsi="Arial Narrow"/>
          <w:lang w:val="fr-FR"/>
        </w:rPr>
        <w:tab/>
        <w:t>éditions Amsterdam, 2007.</w:t>
      </w:r>
    </w:p>
    <w:p w14:paraId="281493B0" w14:textId="77777777" w:rsidR="006C37B4" w:rsidRPr="006C37B4" w:rsidRDefault="006C37B4" w:rsidP="006C37B4">
      <w:pPr>
        <w:pStyle w:val="NoSpacing"/>
        <w:jc w:val="both"/>
        <w:rPr>
          <w:rFonts w:ascii="Arial Narrow" w:hAnsi="Arial Narrow"/>
        </w:rPr>
      </w:pPr>
      <w:r w:rsidRPr="006C37B4">
        <w:rPr>
          <w:rFonts w:ascii="Arial Narrow" w:hAnsi="Arial Narrow"/>
          <w:smallCaps/>
        </w:rPr>
        <w:t>Morton</w:t>
      </w:r>
      <w:r w:rsidRPr="006C37B4">
        <w:rPr>
          <w:rFonts w:ascii="Arial Narrow" w:hAnsi="Arial Narrow"/>
        </w:rPr>
        <w:t xml:space="preserve">, Timothy. </w:t>
      </w:r>
      <w:r w:rsidRPr="006C37B4">
        <w:rPr>
          <w:rFonts w:ascii="Arial Narrow" w:hAnsi="Arial Narrow"/>
          <w:i/>
          <w:iCs/>
        </w:rPr>
        <w:t>The Ecological Thought</w:t>
      </w:r>
      <w:r w:rsidRPr="006C37B4">
        <w:rPr>
          <w:rFonts w:ascii="Arial Narrow" w:hAnsi="Arial Narrow"/>
        </w:rPr>
        <w:t>. Cambridge: Harvard University Press, 2010.</w:t>
      </w:r>
    </w:p>
    <w:p w14:paraId="387299BC" w14:textId="77777777" w:rsidR="006C37B4" w:rsidRPr="006C37B4" w:rsidRDefault="006C37B4" w:rsidP="006C37B4">
      <w:pPr>
        <w:pStyle w:val="NoSpacing"/>
        <w:jc w:val="both"/>
        <w:rPr>
          <w:rFonts w:ascii="Arial Narrow" w:hAnsi="Arial Narrow"/>
          <w:lang w:val="fr-FR"/>
        </w:rPr>
      </w:pPr>
      <w:r w:rsidRPr="006C37B4">
        <w:rPr>
          <w:rFonts w:ascii="Arial Narrow" w:hAnsi="Arial Narrow"/>
          <w:smallCaps/>
          <w:lang w:val="fr-FR"/>
        </w:rPr>
        <w:t>Naess</w:t>
      </w:r>
      <w:r w:rsidRPr="006C37B4">
        <w:rPr>
          <w:rFonts w:ascii="Arial Narrow" w:hAnsi="Arial Narrow"/>
          <w:lang w:val="fr-FR"/>
        </w:rPr>
        <w:t xml:space="preserve">, Arne. </w:t>
      </w:r>
      <w:r w:rsidRPr="006C37B4">
        <w:rPr>
          <w:rFonts w:ascii="Arial Narrow" w:hAnsi="Arial Narrow"/>
          <w:i/>
          <w:iCs/>
          <w:lang w:val="fr-FR"/>
        </w:rPr>
        <w:t>Communauté et Style de Vie</w:t>
      </w:r>
      <w:r w:rsidRPr="006C37B4">
        <w:rPr>
          <w:rFonts w:ascii="Arial Narrow" w:hAnsi="Arial Narrow"/>
          <w:lang w:val="fr-FR"/>
        </w:rPr>
        <w:t>, 1989, Paris: Dehors, 2008.</w:t>
      </w:r>
    </w:p>
    <w:p w14:paraId="1F809020" w14:textId="77777777"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 xml:space="preserve">O’Connell, </w:t>
      </w:r>
      <w:r w:rsidRPr="006C37B4">
        <w:rPr>
          <w:rFonts w:ascii="Arial Narrow" w:hAnsi="Arial Narrow" w:cstheme="majorHAnsi"/>
          <w:color w:val="auto"/>
          <w:sz w:val="24"/>
          <w:szCs w:val="24"/>
        </w:rPr>
        <w:t>Mark.</w:t>
      </w:r>
      <w:r w:rsidRPr="006C37B4">
        <w:rPr>
          <w:rFonts w:ascii="Arial Narrow" w:hAnsi="Arial Narrow"/>
          <w:color w:val="auto"/>
          <w:sz w:val="24"/>
          <w:szCs w:val="24"/>
        </w:rPr>
        <w:t xml:space="preserve"> </w:t>
      </w:r>
      <w:r w:rsidRPr="006C37B4">
        <w:rPr>
          <w:rFonts w:ascii="Arial Narrow" w:hAnsi="Arial Narrow" w:cstheme="majorHAnsi"/>
          <w:i/>
          <w:color w:val="auto"/>
          <w:sz w:val="24"/>
          <w:szCs w:val="24"/>
        </w:rPr>
        <w:t xml:space="preserve">To Be a Machine. Adventures among cyborgs, utopians, hackers, and the </w:t>
      </w:r>
      <w:r w:rsidRPr="006C37B4">
        <w:rPr>
          <w:rFonts w:ascii="Arial Narrow" w:hAnsi="Arial Narrow" w:cstheme="majorHAnsi"/>
          <w:i/>
          <w:color w:val="auto"/>
          <w:sz w:val="24"/>
          <w:szCs w:val="24"/>
        </w:rPr>
        <w:tab/>
        <w:t>futurists solving the modest problem of death</w:t>
      </w:r>
      <w:r w:rsidRPr="006C37B4">
        <w:rPr>
          <w:rFonts w:ascii="Arial Narrow" w:hAnsi="Arial Narrow" w:cstheme="majorHAnsi"/>
          <w:color w:val="auto"/>
          <w:sz w:val="24"/>
          <w:szCs w:val="24"/>
        </w:rPr>
        <w:t>, New York: Doubleday, 2017.</w:t>
      </w:r>
    </w:p>
    <w:p w14:paraId="2225D266" w14:textId="77777777"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smallCaps/>
          <w:color w:val="auto"/>
          <w:sz w:val="24"/>
          <w:szCs w:val="24"/>
          <w:lang w:val="fr-FR"/>
        </w:rPr>
        <w:t>Paperman</w:t>
      </w:r>
      <w:r w:rsidRPr="006C37B4">
        <w:rPr>
          <w:rFonts w:ascii="Arial Narrow" w:hAnsi="Arial Narrow"/>
          <w:color w:val="auto"/>
          <w:sz w:val="24"/>
          <w:szCs w:val="24"/>
          <w:lang w:val="fr-FR"/>
        </w:rPr>
        <w:t xml:space="preserve">, Patricia and Sandra </w:t>
      </w:r>
      <w:r w:rsidRPr="006C37B4">
        <w:rPr>
          <w:rFonts w:ascii="Arial Narrow" w:hAnsi="Arial Narrow"/>
          <w:smallCaps/>
          <w:color w:val="auto"/>
          <w:sz w:val="24"/>
          <w:szCs w:val="24"/>
          <w:lang w:val="fr-FR"/>
        </w:rPr>
        <w:t>Laugier</w:t>
      </w:r>
      <w:r w:rsidRPr="006C37B4">
        <w:rPr>
          <w:rFonts w:ascii="Arial Narrow" w:hAnsi="Arial Narrow"/>
          <w:color w:val="auto"/>
          <w:sz w:val="24"/>
          <w:szCs w:val="24"/>
          <w:lang w:val="fr-FR"/>
        </w:rPr>
        <w:t xml:space="preserve"> (eds.), </w:t>
      </w:r>
      <w:r w:rsidRPr="006C37B4">
        <w:rPr>
          <w:rFonts w:ascii="Arial Narrow" w:hAnsi="Arial Narrow"/>
          <w:i/>
          <w:iCs/>
          <w:color w:val="auto"/>
          <w:sz w:val="24"/>
          <w:szCs w:val="24"/>
          <w:lang w:val="fr-FR"/>
        </w:rPr>
        <w:t xml:space="preserve">Le souci des autres. Éthique et politique du </w:t>
      </w:r>
      <w:r w:rsidRPr="006C37B4">
        <w:rPr>
          <w:rFonts w:ascii="Arial Narrow" w:hAnsi="Arial Narrow"/>
          <w:i/>
          <w:iCs/>
          <w:color w:val="auto"/>
          <w:sz w:val="24"/>
          <w:szCs w:val="24"/>
          <w:lang w:val="fr-FR"/>
        </w:rPr>
        <w:tab/>
        <w:t>care</w:t>
      </w:r>
      <w:r w:rsidRPr="006C37B4">
        <w:rPr>
          <w:rFonts w:ascii="Arial Narrow" w:hAnsi="Arial Narrow"/>
          <w:color w:val="auto"/>
          <w:sz w:val="24"/>
          <w:szCs w:val="24"/>
          <w:lang w:val="fr-FR"/>
        </w:rPr>
        <w:t>, Paris: EHESS, 2011.</w:t>
      </w:r>
    </w:p>
    <w:p w14:paraId="2005646E" w14:textId="42A10EEC" w:rsidR="006C37B4" w:rsidRPr="006C37B4" w:rsidRDefault="006C37B4" w:rsidP="006C37B4">
      <w:pPr>
        <w:spacing w:line="276" w:lineRule="auto"/>
        <w:jc w:val="both"/>
        <w:rPr>
          <w:rFonts w:ascii="Arial Narrow" w:hAnsi="Arial Narrow"/>
        </w:rPr>
      </w:pPr>
      <w:r w:rsidRPr="006C37B4">
        <w:rPr>
          <w:rFonts w:ascii="Arial Narrow" w:hAnsi="Arial Narrow"/>
          <w:smallCaps/>
        </w:rPr>
        <w:t>Pick,</w:t>
      </w:r>
      <w:r w:rsidRPr="006C37B4">
        <w:rPr>
          <w:rFonts w:ascii="Arial Narrow" w:hAnsi="Arial Narrow"/>
        </w:rPr>
        <w:t xml:space="preserve"> Anat. </w:t>
      </w:r>
      <w:r w:rsidRPr="006C37B4">
        <w:rPr>
          <w:rFonts w:ascii="Arial Narrow" w:hAnsi="Arial Narrow"/>
          <w:i/>
          <w:iCs/>
        </w:rPr>
        <w:t>Creaturely poetics: Animality and vulnerability in literature and film</w:t>
      </w:r>
      <w:r w:rsidRPr="006C37B4">
        <w:rPr>
          <w:rFonts w:ascii="Arial Narrow" w:hAnsi="Arial Narrow"/>
        </w:rPr>
        <w:t xml:space="preserve">, New York: </w:t>
      </w:r>
      <w:r w:rsidRPr="006C37B4">
        <w:rPr>
          <w:rFonts w:ascii="Arial Narrow" w:hAnsi="Arial Narrow"/>
        </w:rPr>
        <w:tab/>
        <w:t xml:space="preserve">Columbia </w:t>
      </w:r>
      <w:r w:rsidR="00CB5331">
        <w:rPr>
          <w:rFonts w:ascii="Arial Narrow" w:hAnsi="Arial Narrow"/>
        </w:rPr>
        <w:tab/>
      </w:r>
      <w:r w:rsidRPr="006C37B4">
        <w:rPr>
          <w:rFonts w:ascii="Arial Narrow" w:hAnsi="Arial Narrow"/>
        </w:rPr>
        <w:t>U</w:t>
      </w:r>
      <w:r w:rsidR="00CB5331">
        <w:rPr>
          <w:rFonts w:ascii="Arial Narrow" w:hAnsi="Arial Narrow"/>
        </w:rPr>
        <w:t xml:space="preserve">niversity </w:t>
      </w:r>
      <w:r w:rsidRPr="006C37B4">
        <w:rPr>
          <w:rFonts w:ascii="Arial Narrow" w:hAnsi="Arial Narrow"/>
        </w:rPr>
        <w:t>P</w:t>
      </w:r>
      <w:r w:rsidR="00CB5331">
        <w:rPr>
          <w:rFonts w:ascii="Arial Narrow" w:hAnsi="Arial Narrow"/>
        </w:rPr>
        <w:t>ress</w:t>
      </w:r>
      <w:r w:rsidRPr="006C37B4">
        <w:rPr>
          <w:rFonts w:ascii="Arial Narrow" w:hAnsi="Arial Narrow"/>
        </w:rPr>
        <w:t>, 2011.</w:t>
      </w:r>
    </w:p>
    <w:p w14:paraId="09EA8D7B" w14:textId="37C63BD1" w:rsidR="006C37B4" w:rsidRPr="006C37B4" w:rsidRDefault="006C37B4" w:rsidP="006C37B4">
      <w:pPr>
        <w:pStyle w:val="p1"/>
        <w:jc w:val="both"/>
        <w:rPr>
          <w:rFonts w:ascii="Arial Narrow" w:hAnsi="Arial Narrow"/>
          <w:color w:val="auto"/>
          <w:sz w:val="24"/>
          <w:szCs w:val="24"/>
        </w:rPr>
      </w:pPr>
      <w:r w:rsidRPr="006C37B4">
        <w:rPr>
          <w:rFonts w:ascii="Arial Narrow" w:hAnsi="Arial Narrow"/>
          <w:color w:val="auto"/>
          <w:sz w:val="24"/>
          <w:szCs w:val="24"/>
        </w:rPr>
        <w:t xml:space="preserve">— and Guinevere </w:t>
      </w:r>
      <w:r w:rsidRPr="006C37B4">
        <w:rPr>
          <w:rFonts w:ascii="Arial Narrow" w:hAnsi="Arial Narrow"/>
          <w:smallCaps/>
          <w:color w:val="auto"/>
          <w:sz w:val="24"/>
          <w:szCs w:val="24"/>
        </w:rPr>
        <w:t>Narraway</w:t>
      </w:r>
      <w:r w:rsidRPr="006C37B4">
        <w:rPr>
          <w:rFonts w:ascii="Arial Narrow" w:hAnsi="Arial Narrow"/>
          <w:color w:val="auto"/>
          <w:sz w:val="24"/>
          <w:szCs w:val="24"/>
        </w:rPr>
        <w:t xml:space="preserve"> (eds.), </w:t>
      </w:r>
      <w:r w:rsidRPr="006C37B4">
        <w:rPr>
          <w:rFonts w:ascii="Arial Narrow" w:hAnsi="Arial Narrow"/>
          <w:i/>
          <w:iCs/>
          <w:color w:val="auto"/>
          <w:sz w:val="24"/>
          <w:szCs w:val="24"/>
        </w:rPr>
        <w:t>Screening nature: Cinema beyond the human</w:t>
      </w:r>
      <w:r w:rsidRPr="006C37B4">
        <w:rPr>
          <w:rFonts w:ascii="Arial Narrow" w:hAnsi="Arial Narrow"/>
          <w:color w:val="auto"/>
          <w:sz w:val="24"/>
          <w:szCs w:val="24"/>
        </w:rPr>
        <w:t>,</w:t>
      </w:r>
      <w:r w:rsidR="00CB5331">
        <w:rPr>
          <w:rFonts w:ascii="Arial Narrow" w:hAnsi="Arial Narrow"/>
          <w:color w:val="auto"/>
          <w:sz w:val="24"/>
          <w:szCs w:val="24"/>
        </w:rPr>
        <w:t xml:space="preserve"> New </w:t>
      </w:r>
      <w:r w:rsidRPr="006C37B4">
        <w:rPr>
          <w:rFonts w:ascii="Arial Narrow" w:hAnsi="Arial Narrow"/>
          <w:color w:val="auto"/>
          <w:sz w:val="24"/>
          <w:szCs w:val="24"/>
        </w:rPr>
        <w:t xml:space="preserve">York: Berghahn </w:t>
      </w:r>
      <w:r w:rsidR="00CB5331">
        <w:rPr>
          <w:rFonts w:ascii="Arial Narrow" w:hAnsi="Arial Narrow"/>
          <w:color w:val="auto"/>
          <w:sz w:val="24"/>
          <w:szCs w:val="24"/>
        </w:rPr>
        <w:tab/>
      </w:r>
      <w:r w:rsidRPr="006C37B4">
        <w:rPr>
          <w:rFonts w:ascii="Arial Narrow" w:hAnsi="Arial Narrow"/>
          <w:color w:val="auto"/>
          <w:sz w:val="24"/>
          <w:szCs w:val="24"/>
        </w:rPr>
        <w:t>Books, 2013.</w:t>
      </w:r>
    </w:p>
    <w:p w14:paraId="06426009" w14:textId="77777777" w:rsidR="006C37B4" w:rsidRPr="006C37B4" w:rsidRDefault="006C37B4" w:rsidP="006C37B4">
      <w:pPr>
        <w:spacing w:line="276" w:lineRule="auto"/>
        <w:jc w:val="both"/>
        <w:rPr>
          <w:rFonts w:ascii="Arial Narrow" w:hAnsi="Arial Narrow"/>
          <w:lang w:val="fr-FR"/>
        </w:rPr>
      </w:pPr>
      <w:r w:rsidRPr="006C37B4">
        <w:rPr>
          <w:rFonts w:ascii="Arial Narrow" w:hAnsi="Arial Narrow"/>
          <w:smallCaps/>
          <w:lang w:val="fr-FR"/>
        </w:rPr>
        <w:t>Rancière</w:t>
      </w:r>
      <w:r w:rsidRPr="006C37B4">
        <w:rPr>
          <w:rFonts w:ascii="Arial Narrow" w:hAnsi="Arial Narrow"/>
          <w:lang w:val="fr-FR"/>
        </w:rPr>
        <w:t xml:space="preserve">, Jacques. </w:t>
      </w:r>
      <w:r w:rsidRPr="006C37B4">
        <w:rPr>
          <w:rFonts w:ascii="Arial Narrow" w:hAnsi="Arial Narrow"/>
          <w:i/>
          <w:lang w:val="fr-FR"/>
        </w:rPr>
        <w:t>Le Partage du sensible</w:t>
      </w:r>
      <w:r w:rsidRPr="006C37B4">
        <w:rPr>
          <w:rFonts w:ascii="Arial Narrow" w:hAnsi="Arial Narrow"/>
          <w:lang w:val="fr-FR"/>
        </w:rPr>
        <w:t>, Paris: La Fabrique, 2000.</w:t>
      </w:r>
    </w:p>
    <w:p w14:paraId="3B6ADD29" w14:textId="3049F435" w:rsidR="006C37B4" w:rsidRPr="006C37B4" w:rsidRDefault="006C37B4" w:rsidP="006C37B4">
      <w:pPr>
        <w:pStyle w:val="NoSpacing"/>
        <w:jc w:val="both"/>
        <w:rPr>
          <w:rFonts w:ascii="Arial Narrow" w:eastAsia="Times New Roman" w:hAnsi="Arial Narrow"/>
          <w:lang w:val="fr-FR"/>
        </w:rPr>
      </w:pPr>
      <w:r w:rsidRPr="006C37B4">
        <w:rPr>
          <w:rFonts w:ascii="Arial Narrow" w:eastAsia="Times New Roman" w:hAnsi="Arial Narrow"/>
          <w:smallCaps/>
        </w:rPr>
        <w:t>Rizzolatti</w:t>
      </w:r>
      <w:r w:rsidRPr="006C37B4">
        <w:rPr>
          <w:rFonts w:ascii="Arial Narrow" w:eastAsia="Times New Roman" w:hAnsi="Arial Narrow"/>
        </w:rPr>
        <w:t xml:space="preserve">, Giacomo, and Corrado </w:t>
      </w:r>
      <w:r w:rsidRPr="006C37B4">
        <w:rPr>
          <w:rFonts w:ascii="Arial Narrow" w:eastAsia="Times New Roman" w:hAnsi="Arial Narrow"/>
          <w:smallCaps/>
        </w:rPr>
        <w:t>Sinigaglia</w:t>
      </w:r>
      <w:r w:rsidRPr="006C37B4">
        <w:rPr>
          <w:rFonts w:ascii="Arial Narrow" w:eastAsia="Times New Roman" w:hAnsi="Arial Narrow"/>
        </w:rPr>
        <w:t xml:space="preserve">. </w:t>
      </w:r>
      <w:r w:rsidRPr="006C37B4">
        <w:rPr>
          <w:rFonts w:ascii="Arial Narrow" w:eastAsia="Times New Roman" w:hAnsi="Arial Narrow"/>
          <w:i/>
          <w:lang w:val="fr-FR"/>
        </w:rPr>
        <w:t>Les Neurones miroirs</w:t>
      </w:r>
      <w:r w:rsidR="00CB5331">
        <w:rPr>
          <w:rFonts w:ascii="Arial Narrow" w:eastAsia="Times New Roman" w:hAnsi="Arial Narrow"/>
          <w:lang w:val="fr-FR"/>
        </w:rPr>
        <w:t xml:space="preserve">, Paris: Odile Jacob, </w:t>
      </w:r>
      <w:r w:rsidRPr="006C37B4">
        <w:rPr>
          <w:rFonts w:ascii="Arial Narrow" w:eastAsia="Times New Roman" w:hAnsi="Arial Narrow"/>
          <w:lang w:val="fr-FR"/>
        </w:rPr>
        <w:t>2008.</w:t>
      </w:r>
    </w:p>
    <w:p w14:paraId="0DB347F6" w14:textId="202A576B" w:rsidR="006C37B4" w:rsidRPr="006C37B4" w:rsidRDefault="006C37B4" w:rsidP="006C37B4">
      <w:pPr>
        <w:pStyle w:val="NoSpacing"/>
        <w:jc w:val="both"/>
        <w:rPr>
          <w:rFonts w:ascii="Arial Narrow" w:eastAsia="Times New Roman" w:hAnsi="Arial Narrow"/>
          <w:lang w:val="fr-FR"/>
        </w:rPr>
      </w:pPr>
      <w:r w:rsidRPr="006C37B4">
        <w:rPr>
          <w:rFonts w:ascii="Arial Narrow" w:eastAsia="Times New Roman" w:hAnsi="Arial Narrow"/>
          <w:smallCaps/>
          <w:lang w:val="fr-FR"/>
        </w:rPr>
        <w:t>Roberts</w:t>
      </w:r>
      <w:r w:rsidRPr="006C37B4">
        <w:rPr>
          <w:rFonts w:ascii="Arial Narrow" w:eastAsia="Times New Roman" w:hAnsi="Arial Narrow"/>
          <w:lang w:val="fr-FR"/>
        </w:rPr>
        <w:t xml:space="preserve">, Jennifer L. "Things: Material Turn, Transnational Turn." </w:t>
      </w:r>
      <w:r w:rsidRPr="006C37B4">
        <w:rPr>
          <w:rFonts w:ascii="Arial Narrow" w:eastAsia="Times New Roman" w:hAnsi="Arial Narrow"/>
          <w:i/>
          <w:lang w:val="fr-FR"/>
        </w:rPr>
        <w:t>American Art</w:t>
      </w:r>
      <w:r w:rsidRPr="006C37B4">
        <w:rPr>
          <w:rFonts w:ascii="Arial Narrow" w:eastAsia="Times New Roman" w:hAnsi="Arial Narrow"/>
          <w:lang w:val="fr-FR"/>
        </w:rPr>
        <w:t xml:space="preserve"> 31, no. 2 (2017): 64-69.</w:t>
      </w:r>
    </w:p>
    <w:p w14:paraId="31DC6895" w14:textId="77777777" w:rsidR="006C37B4" w:rsidRPr="006C37B4" w:rsidRDefault="006C37B4" w:rsidP="006C37B4">
      <w:pPr>
        <w:pStyle w:val="p1"/>
        <w:jc w:val="both"/>
        <w:rPr>
          <w:rFonts w:ascii="Arial Narrow" w:hAnsi="Arial Narrow" w:cstheme="majorHAnsi"/>
          <w:smallCaps/>
          <w:color w:val="auto"/>
          <w:sz w:val="24"/>
          <w:szCs w:val="24"/>
        </w:rPr>
      </w:pPr>
      <w:r w:rsidRPr="006C37B4">
        <w:rPr>
          <w:rFonts w:ascii="Arial Narrow" w:hAnsi="Arial Narrow" w:cstheme="majorHAnsi"/>
          <w:smallCaps/>
          <w:color w:val="auto"/>
          <w:sz w:val="24"/>
          <w:szCs w:val="24"/>
        </w:rPr>
        <w:t xml:space="preserve">Roden, </w:t>
      </w:r>
      <w:r w:rsidRPr="006C37B4">
        <w:rPr>
          <w:rFonts w:ascii="Arial Narrow" w:hAnsi="Arial Narrow" w:cstheme="majorHAnsi"/>
          <w:color w:val="auto"/>
          <w:sz w:val="24"/>
          <w:szCs w:val="24"/>
        </w:rPr>
        <w:t xml:space="preserve">David. </w:t>
      </w:r>
      <w:r w:rsidRPr="006C37B4">
        <w:rPr>
          <w:rFonts w:ascii="Arial Narrow" w:hAnsi="Arial Narrow" w:cstheme="majorHAnsi"/>
          <w:bCs/>
          <w:i/>
          <w:color w:val="auto"/>
          <w:sz w:val="24"/>
          <w:szCs w:val="24"/>
        </w:rPr>
        <w:t>Posthuman Life. Philosophy at the edge of the human</w:t>
      </w:r>
      <w:r w:rsidRPr="006C37B4">
        <w:rPr>
          <w:rFonts w:ascii="Arial Narrow" w:hAnsi="Arial Narrow" w:cstheme="majorHAnsi"/>
          <w:bCs/>
          <w:color w:val="auto"/>
          <w:sz w:val="24"/>
          <w:szCs w:val="24"/>
        </w:rPr>
        <w:t xml:space="preserve">, London: Routledge, </w:t>
      </w:r>
      <w:r w:rsidRPr="006C37B4">
        <w:rPr>
          <w:rFonts w:ascii="Arial Narrow" w:hAnsi="Arial Narrow" w:cstheme="majorHAnsi"/>
          <w:bCs/>
          <w:color w:val="auto"/>
          <w:sz w:val="24"/>
          <w:szCs w:val="24"/>
        </w:rPr>
        <w:tab/>
        <w:t>2014.</w:t>
      </w:r>
    </w:p>
    <w:p w14:paraId="6FA4E927" w14:textId="3C6126FF" w:rsidR="006C37B4" w:rsidRPr="006C37B4" w:rsidRDefault="006C37B4" w:rsidP="006C37B4">
      <w:pPr>
        <w:spacing w:line="276" w:lineRule="auto"/>
        <w:jc w:val="both"/>
        <w:rPr>
          <w:rFonts w:ascii="Arial Narrow" w:hAnsi="Arial Narrow"/>
        </w:rPr>
      </w:pPr>
      <w:r w:rsidRPr="006C37B4">
        <w:rPr>
          <w:rFonts w:ascii="Arial Narrow" w:hAnsi="Arial Narrow"/>
          <w:smallCaps/>
        </w:rPr>
        <w:t>Rose</w:t>
      </w:r>
      <w:r w:rsidRPr="006C37B4">
        <w:rPr>
          <w:rFonts w:ascii="Arial Narrow" w:hAnsi="Arial Narrow"/>
        </w:rPr>
        <w:t xml:space="preserve">, Frank. </w:t>
      </w:r>
      <w:r w:rsidRPr="006C37B4">
        <w:rPr>
          <w:rFonts w:ascii="Arial Narrow" w:hAnsi="Arial Narrow"/>
          <w:i/>
          <w:iCs/>
        </w:rPr>
        <w:t xml:space="preserve">The art of immersion: How the digital generation is remaking Hollywood, Madison Avenue, </w:t>
      </w:r>
      <w:r w:rsidR="00CB5331">
        <w:rPr>
          <w:rFonts w:ascii="Arial Narrow" w:hAnsi="Arial Narrow"/>
          <w:i/>
          <w:iCs/>
        </w:rPr>
        <w:tab/>
      </w:r>
      <w:r w:rsidRPr="006C37B4">
        <w:rPr>
          <w:rFonts w:ascii="Arial Narrow" w:hAnsi="Arial Narrow"/>
          <w:i/>
          <w:iCs/>
        </w:rPr>
        <w:t>and the way we tell stories</w:t>
      </w:r>
      <w:r w:rsidRPr="006C37B4">
        <w:rPr>
          <w:rFonts w:ascii="Arial Narrow" w:hAnsi="Arial Narrow"/>
        </w:rPr>
        <w:t>, New York, WW Norton &amp; Company, 2012.</w:t>
      </w:r>
    </w:p>
    <w:p w14:paraId="249172E2" w14:textId="0A4FD7CB" w:rsidR="006C37B4" w:rsidRPr="006C37B4" w:rsidRDefault="006C37B4" w:rsidP="006C37B4">
      <w:pPr>
        <w:spacing w:line="276" w:lineRule="auto"/>
        <w:jc w:val="both"/>
        <w:rPr>
          <w:rFonts w:ascii="Arial Narrow" w:hAnsi="Arial Narrow"/>
        </w:rPr>
      </w:pPr>
      <w:r w:rsidRPr="006C37B4">
        <w:rPr>
          <w:rFonts w:ascii="Arial Narrow" w:hAnsi="Arial Narrow"/>
          <w:smallCaps/>
        </w:rPr>
        <w:t>Schlesser</w:t>
      </w:r>
      <w:r w:rsidRPr="006C37B4">
        <w:rPr>
          <w:rFonts w:ascii="Arial Narrow" w:hAnsi="Arial Narrow"/>
        </w:rPr>
        <w:t xml:space="preserve">, Thomas. </w:t>
      </w:r>
      <w:r w:rsidRPr="006C37B4">
        <w:rPr>
          <w:rFonts w:ascii="Arial Narrow" w:hAnsi="Arial Narrow"/>
          <w:i/>
        </w:rPr>
        <w:t>L’Univers sans l’Homme: les arts contre l’anthropocentrisme</w:t>
      </w:r>
      <w:r w:rsidRPr="006C37B4">
        <w:rPr>
          <w:rFonts w:ascii="Arial Narrow" w:hAnsi="Arial Narrow"/>
        </w:rPr>
        <w:t xml:space="preserve"> </w:t>
      </w:r>
      <w:r w:rsidRPr="006C37B4">
        <w:rPr>
          <w:rFonts w:ascii="Arial Narrow" w:hAnsi="Arial Narrow"/>
          <w:i/>
        </w:rPr>
        <w:t>(1755-2016)</w:t>
      </w:r>
      <w:r w:rsidRPr="006C37B4">
        <w:rPr>
          <w:rFonts w:ascii="Arial Narrow" w:hAnsi="Arial Narrow"/>
        </w:rPr>
        <w:t xml:space="preserve">. Paris: </w:t>
      </w:r>
      <w:r w:rsidR="00CB5331">
        <w:rPr>
          <w:rFonts w:ascii="Arial Narrow" w:hAnsi="Arial Narrow"/>
        </w:rPr>
        <w:tab/>
      </w:r>
      <w:r w:rsidRPr="006C37B4">
        <w:rPr>
          <w:rFonts w:ascii="Arial Narrow" w:hAnsi="Arial Narrow"/>
        </w:rPr>
        <w:t>Hazan, 2016.</w:t>
      </w:r>
    </w:p>
    <w:p w14:paraId="7AF1095C" w14:textId="525FFE6A"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 xml:space="preserve">Skitka, </w:t>
      </w:r>
      <w:r w:rsidRPr="006C37B4">
        <w:rPr>
          <w:rFonts w:ascii="Arial Narrow" w:hAnsi="Arial Narrow" w:cstheme="majorHAnsi"/>
          <w:color w:val="auto"/>
          <w:sz w:val="24"/>
          <w:szCs w:val="24"/>
        </w:rPr>
        <w:t>Linda J.</w:t>
      </w:r>
      <w:r w:rsidRPr="006C37B4">
        <w:rPr>
          <w:rFonts w:ascii="Arial Narrow" w:hAnsi="Arial Narrow" w:cstheme="majorHAnsi"/>
          <w:smallCaps/>
          <w:color w:val="auto"/>
          <w:sz w:val="24"/>
          <w:szCs w:val="24"/>
        </w:rPr>
        <w:t xml:space="preserve">, </w:t>
      </w:r>
      <w:r w:rsidRPr="006C37B4">
        <w:rPr>
          <w:rFonts w:ascii="Arial Narrow" w:hAnsi="Arial Narrow" w:cstheme="majorHAnsi"/>
          <w:color w:val="auto"/>
          <w:sz w:val="24"/>
          <w:szCs w:val="24"/>
        </w:rPr>
        <w:t>Kathleen</w:t>
      </w:r>
      <w:r w:rsidRPr="006C37B4">
        <w:rPr>
          <w:rFonts w:ascii="Arial Narrow" w:hAnsi="Arial Narrow" w:cstheme="majorHAnsi"/>
          <w:smallCaps/>
          <w:color w:val="auto"/>
          <w:sz w:val="24"/>
          <w:szCs w:val="24"/>
        </w:rPr>
        <w:t xml:space="preserve"> Mosier, </w:t>
      </w:r>
      <w:r w:rsidRPr="006C37B4">
        <w:rPr>
          <w:rFonts w:ascii="Arial Narrow" w:hAnsi="Arial Narrow" w:cstheme="majorHAnsi"/>
          <w:color w:val="auto"/>
          <w:sz w:val="24"/>
          <w:szCs w:val="24"/>
        </w:rPr>
        <w:t>and</w:t>
      </w:r>
      <w:r w:rsidRPr="006C37B4">
        <w:rPr>
          <w:rFonts w:ascii="Arial Narrow" w:hAnsi="Arial Narrow" w:cstheme="majorHAnsi"/>
          <w:smallCaps/>
          <w:color w:val="auto"/>
          <w:sz w:val="24"/>
          <w:szCs w:val="24"/>
        </w:rPr>
        <w:t xml:space="preserve"> </w:t>
      </w:r>
      <w:r w:rsidRPr="006C37B4">
        <w:rPr>
          <w:rFonts w:ascii="Arial Narrow" w:hAnsi="Arial Narrow" w:cstheme="majorHAnsi"/>
          <w:color w:val="auto"/>
          <w:sz w:val="24"/>
          <w:szCs w:val="24"/>
        </w:rPr>
        <w:t xml:space="preserve">Mark </w:t>
      </w:r>
      <w:r w:rsidRPr="006C37B4">
        <w:rPr>
          <w:rFonts w:ascii="Arial Narrow" w:hAnsi="Arial Narrow" w:cstheme="majorHAnsi"/>
          <w:smallCaps/>
          <w:color w:val="auto"/>
          <w:sz w:val="24"/>
          <w:szCs w:val="24"/>
        </w:rPr>
        <w:t xml:space="preserve">D. Burdick, </w:t>
      </w:r>
      <w:r w:rsidRPr="006C37B4">
        <w:rPr>
          <w:rFonts w:ascii="Arial Narrow" w:hAnsi="Arial Narrow" w:cstheme="majorHAnsi"/>
          <w:color w:val="auto"/>
          <w:sz w:val="24"/>
          <w:szCs w:val="24"/>
        </w:rPr>
        <w:t xml:space="preserve">‘Accountability and automation bias’, </w:t>
      </w:r>
      <w:r w:rsidR="00CB5331">
        <w:rPr>
          <w:rFonts w:ascii="Arial Narrow" w:hAnsi="Arial Narrow" w:cstheme="majorHAnsi"/>
          <w:color w:val="auto"/>
          <w:sz w:val="24"/>
          <w:szCs w:val="24"/>
        </w:rPr>
        <w:tab/>
      </w:r>
      <w:r w:rsidRPr="006C37B4">
        <w:rPr>
          <w:rFonts w:ascii="Arial Narrow" w:hAnsi="Arial Narrow" w:cstheme="majorHAnsi"/>
          <w:color w:val="auto"/>
          <w:sz w:val="24"/>
          <w:szCs w:val="24"/>
        </w:rPr>
        <w:t>International Journal of Human–Computer Studies, vol. 52, 2000, 701–17.</w:t>
      </w:r>
    </w:p>
    <w:p w14:paraId="0C0116A5" w14:textId="47B00E2F" w:rsidR="006C37B4" w:rsidRPr="006C37B4" w:rsidRDefault="006C37B4" w:rsidP="006C37B4">
      <w:pPr>
        <w:pStyle w:val="p1"/>
        <w:jc w:val="both"/>
        <w:rPr>
          <w:rFonts w:ascii="Arial Narrow" w:hAnsi="Arial Narrow" w:cstheme="majorHAnsi"/>
          <w:color w:val="auto"/>
          <w:sz w:val="24"/>
          <w:szCs w:val="24"/>
        </w:rPr>
      </w:pPr>
      <w:r w:rsidRPr="006C37B4">
        <w:rPr>
          <w:rFonts w:ascii="Arial Narrow" w:hAnsi="Arial Narrow" w:cstheme="majorHAnsi"/>
          <w:smallCaps/>
          <w:color w:val="auto"/>
          <w:sz w:val="24"/>
          <w:szCs w:val="24"/>
        </w:rPr>
        <w:t xml:space="preserve">Snow, C. P. </w:t>
      </w:r>
      <w:r w:rsidRPr="006C37B4">
        <w:rPr>
          <w:rFonts w:ascii="Arial Narrow" w:hAnsi="Arial Narrow" w:cstheme="majorHAnsi"/>
          <w:color w:val="auto"/>
          <w:sz w:val="24"/>
          <w:szCs w:val="24"/>
        </w:rPr>
        <w:t xml:space="preserve">“The two cultures and the scientific revolution”, </w:t>
      </w:r>
      <w:r w:rsidRPr="006C37B4">
        <w:rPr>
          <w:rFonts w:ascii="Arial Narrow" w:hAnsi="Arial Narrow" w:cstheme="majorHAnsi"/>
          <w:i/>
          <w:iCs/>
          <w:color w:val="auto"/>
          <w:sz w:val="24"/>
          <w:szCs w:val="24"/>
        </w:rPr>
        <w:t>The Rede Lecture</w:t>
      </w:r>
      <w:r w:rsidRPr="006C37B4">
        <w:rPr>
          <w:rFonts w:ascii="Arial Narrow" w:hAnsi="Arial Narrow" w:cstheme="majorHAnsi"/>
          <w:iCs/>
          <w:color w:val="auto"/>
          <w:sz w:val="24"/>
          <w:szCs w:val="24"/>
        </w:rPr>
        <w:t>, New York</w:t>
      </w:r>
      <w:r w:rsidRPr="006C37B4">
        <w:rPr>
          <w:rFonts w:ascii="Arial Narrow" w:hAnsi="Arial Narrow" w:cstheme="majorHAnsi"/>
          <w:color w:val="auto"/>
          <w:sz w:val="24"/>
          <w:szCs w:val="24"/>
        </w:rPr>
        <w:t>, 1959.</w:t>
      </w:r>
    </w:p>
    <w:p w14:paraId="20CE741C" w14:textId="77777777" w:rsidR="006C37B4" w:rsidRPr="006C37B4" w:rsidRDefault="006C37B4" w:rsidP="006C37B4">
      <w:pPr>
        <w:pStyle w:val="p1"/>
        <w:jc w:val="both"/>
        <w:rPr>
          <w:rFonts w:ascii="Arial Narrow" w:eastAsia="Times New Roman" w:hAnsi="Arial Narrow"/>
          <w:color w:val="auto"/>
          <w:sz w:val="24"/>
          <w:szCs w:val="24"/>
        </w:rPr>
      </w:pPr>
      <w:r w:rsidRPr="006C37B4">
        <w:rPr>
          <w:rStyle w:val="uppercase"/>
          <w:rFonts w:ascii="Arial Narrow" w:eastAsia="Times New Roman" w:hAnsi="Arial Narrow"/>
          <w:smallCaps/>
          <w:color w:val="auto"/>
          <w:sz w:val="24"/>
          <w:szCs w:val="24"/>
        </w:rPr>
        <w:t>Turkle</w:t>
      </w:r>
      <w:r w:rsidRPr="006C37B4">
        <w:rPr>
          <w:rStyle w:val="uppercase"/>
          <w:rFonts w:ascii="Arial Narrow" w:eastAsia="Times New Roman" w:hAnsi="Arial Narrow"/>
          <w:color w:val="auto"/>
          <w:sz w:val="24"/>
          <w:szCs w:val="24"/>
        </w:rPr>
        <w:t xml:space="preserve">, Sherry. </w:t>
      </w:r>
      <w:r w:rsidRPr="006C37B4">
        <w:rPr>
          <w:rFonts w:ascii="Arial Narrow" w:eastAsia="Times New Roman" w:hAnsi="Arial Narrow"/>
          <w:i/>
          <w:color w:val="auto"/>
          <w:sz w:val="24"/>
          <w:szCs w:val="24"/>
        </w:rPr>
        <w:t xml:space="preserve">Alone Together. Why We Expect More from Technology and Less from Each </w:t>
      </w:r>
      <w:r w:rsidRPr="006C37B4">
        <w:rPr>
          <w:rFonts w:ascii="Arial Narrow" w:eastAsia="Times New Roman" w:hAnsi="Arial Narrow"/>
          <w:i/>
          <w:color w:val="auto"/>
          <w:sz w:val="24"/>
          <w:szCs w:val="24"/>
        </w:rPr>
        <w:tab/>
        <w:t>Other</w:t>
      </w:r>
      <w:r w:rsidRPr="006C37B4">
        <w:rPr>
          <w:rFonts w:ascii="Arial Narrow" w:eastAsia="Times New Roman" w:hAnsi="Arial Narrow"/>
          <w:color w:val="auto"/>
          <w:sz w:val="24"/>
          <w:szCs w:val="24"/>
        </w:rPr>
        <w:t>, London: Basic Books, 2017.</w:t>
      </w:r>
    </w:p>
    <w:p w14:paraId="2B492A8B" w14:textId="77777777" w:rsidR="006C37B4" w:rsidRPr="006C37B4" w:rsidRDefault="006C37B4" w:rsidP="006C37B4">
      <w:pPr>
        <w:pStyle w:val="p1"/>
        <w:jc w:val="both"/>
        <w:rPr>
          <w:rFonts w:ascii="Arial Narrow" w:eastAsia="Times New Roman" w:hAnsi="Arial Narrow"/>
          <w:color w:val="auto"/>
          <w:sz w:val="24"/>
          <w:szCs w:val="24"/>
        </w:rPr>
      </w:pPr>
      <w:r w:rsidRPr="006C37B4">
        <w:rPr>
          <w:rFonts w:ascii="Arial Narrow" w:eastAsia="Times New Roman" w:hAnsi="Arial Narrow"/>
          <w:color w:val="auto"/>
          <w:sz w:val="24"/>
          <w:szCs w:val="24"/>
        </w:rPr>
        <w:t xml:space="preserve">— </w:t>
      </w:r>
      <w:r w:rsidRPr="006C37B4">
        <w:rPr>
          <w:rFonts w:ascii="Arial Narrow" w:eastAsia="Times New Roman" w:hAnsi="Arial Narrow"/>
          <w:i/>
          <w:color w:val="auto"/>
          <w:sz w:val="24"/>
          <w:szCs w:val="24"/>
        </w:rPr>
        <w:t>Reclaiming Conversation: The Power of Talk in a Digital Age</w:t>
      </w:r>
      <w:r w:rsidRPr="006C37B4">
        <w:rPr>
          <w:rFonts w:ascii="Arial Narrow" w:eastAsia="Times New Roman" w:hAnsi="Arial Narrow"/>
          <w:color w:val="auto"/>
          <w:sz w:val="24"/>
          <w:szCs w:val="24"/>
        </w:rPr>
        <w:t>. New York: Penguin, 2016.</w:t>
      </w:r>
    </w:p>
    <w:p w14:paraId="30F1DE34" w14:textId="77777777" w:rsidR="006C37B4" w:rsidRPr="006C37B4" w:rsidRDefault="006C37B4" w:rsidP="006C37B4">
      <w:pPr>
        <w:jc w:val="both"/>
        <w:rPr>
          <w:rFonts w:ascii="Arial Narrow" w:eastAsia="Times New Roman" w:hAnsi="Arial Narrow"/>
        </w:rPr>
      </w:pPr>
      <w:r w:rsidRPr="006C37B4">
        <w:rPr>
          <w:rFonts w:ascii="Arial Narrow" w:eastAsia="Times New Roman" w:hAnsi="Arial Narrow"/>
        </w:rPr>
        <w:t xml:space="preserve">— “Inner history”, </w:t>
      </w:r>
      <w:r w:rsidRPr="006C37B4">
        <w:rPr>
          <w:rFonts w:ascii="Arial Narrow" w:eastAsia="Times New Roman" w:hAnsi="Arial Narrow"/>
          <w:i/>
        </w:rPr>
        <w:t xml:space="preserve">The Inner History of Devices, </w:t>
      </w:r>
      <w:r w:rsidRPr="006C37B4">
        <w:rPr>
          <w:rFonts w:ascii="Arial Narrow" w:eastAsia="Times New Roman" w:hAnsi="Arial Narrow"/>
        </w:rPr>
        <w:t>Sherry Turkle ed., 2008, 2-29.</w:t>
      </w:r>
    </w:p>
    <w:p w14:paraId="49E64436" w14:textId="77777777" w:rsidR="006C37B4" w:rsidRPr="006C37B4" w:rsidRDefault="006C37B4" w:rsidP="006C37B4">
      <w:pPr>
        <w:pStyle w:val="p1"/>
        <w:jc w:val="both"/>
        <w:rPr>
          <w:rStyle w:val="uppercase"/>
          <w:rFonts w:ascii="Arial Narrow" w:eastAsia="Times New Roman" w:hAnsi="Arial Narrow"/>
          <w:color w:val="auto"/>
          <w:sz w:val="24"/>
          <w:szCs w:val="24"/>
        </w:rPr>
      </w:pPr>
      <w:r w:rsidRPr="006C37B4">
        <w:rPr>
          <w:rStyle w:val="uppercase"/>
          <w:rFonts w:ascii="Arial Narrow" w:eastAsia="Times New Roman" w:hAnsi="Arial Narrow"/>
          <w:color w:val="auto"/>
          <w:sz w:val="24"/>
          <w:szCs w:val="24"/>
        </w:rPr>
        <w:t xml:space="preserve">— ed. </w:t>
      </w:r>
      <w:r w:rsidRPr="006C37B4">
        <w:rPr>
          <w:rStyle w:val="uppercase"/>
          <w:rFonts w:ascii="Arial Narrow" w:eastAsia="Times New Roman" w:hAnsi="Arial Narrow"/>
          <w:i/>
          <w:color w:val="auto"/>
          <w:sz w:val="24"/>
          <w:szCs w:val="24"/>
        </w:rPr>
        <w:t>Falling for science: Objects in mind</w:t>
      </w:r>
      <w:r w:rsidRPr="006C37B4">
        <w:rPr>
          <w:rStyle w:val="uppercase"/>
          <w:rFonts w:ascii="Arial Narrow" w:eastAsia="Times New Roman" w:hAnsi="Arial Narrow"/>
          <w:color w:val="auto"/>
          <w:sz w:val="24"/>
          <w:szCs w:val="24"/>
        </w:rPr>
        <w:t>, Cambridge (MA): MIT Press, 2008.</w:t>
      </w:r>
    </w:p>
    <w:p w14:paraId="21D3A4DC" w14:textId="77777777" w:rsidR="006C37B4" w:rsidRPr="006C37B4" w:rsidRDefault="006C37B4" w:rsidP="006C37B4">
      <w:pPr>
        <w:pStyle w:val="p1"/>
        <w:jc w:val="both"/>
        <w:rPr>
          <w:rStyle w:val="uppercase"/>
          <w:rFonts w:ascii="Arial Narrow" w:eastAsia="Times New Roman" w:hAnsi="Arial Narrow"/>
          <w:color w:val="auto"/>
          <w:sz w:val="24"/>
          <w:szCs w:val="24"/>
        </w:rPr>
      </w:pPr>
      <w:r w:rsidRPr="006C37B4">
        <w:rPr>
          <w:rStyle w:val="uppercase"/>
          <w:rFonts w:ascii="Arial Narrow" w:eastAsia="Times New Roman" w:hAnsi="Arial Narrow"/>
          <w:color w:val="auto"/>
          <w:sz w:val="24"/>
          <w:szCs w:val="24"/>
        </w:rPr>
        <w:t xml:space="preserve">— </w:t>
      </w:r>
      <w:r w:rsidRPr="006C37B4">
        <w:rPr>
          <w:rStyle w:val="uppercase"/>
          <w:rFonts w:ascii="Arial Narrow" w:eastAsia="Times New Roman" w:hAnsi="Arial Narrow"/>
          <w:i/>
          <w:color w:val="auto"/>
          <w:sz w:val="24"/>
          <w:szCs w:val="24"/>
        </w:rPr>
        <w:t>The Second Self. Computers and the Human Spirit</w:t>
      </w:r>
      <w:r w:rsidRPr="006C37B4">
        <w:rPr>
          <w:rStyle w:val="uppercase"/>
          <w:rFonts w:ascii="Arial Narrow" w:eastAsia="Times New Roman" w:hAnsi="Arial Narrow"/>
          <w:color w:val="auto"/>
          <w:sz w:val="24"/>
          <w:szCs w:val="24"/>
        </w:rPr>
        <w:t xml:space="preserve">, 1984, Cambridge (MA): MIT Press, </w:t>
      </w:r>
      <w:r w:rsidRPr="006C37B4">
        <w:rPr>
          <w:rStyle w:val="uppercase"/>
          <w:rFonts w:ascii="Arial Narrow" w:eastAsia="Times New Roman" w:hAnsi="Arial Narrow"/>
          <w:color w:val="auto"/>
          <w:sz w:val="24"/>
          <w:szCs w:val="24"/>
        </w:rPr>
        <w:tab/>
        <w:t xml:space="preserve">2005. </w:t>
      </w:r>
    </w:p>
    <w:p w14:paraId="4F684C36" w14:textId="77777777" w:rsidR="006C37B4" w:rsidRPr="006C37B4" w:rsidRDefault="006C37B4" w:rsidP="006C37B4">
      <w:pPr>
        <w:pStyle w:val="p1"/>
        <w:jc w:val="both"/>
        <w:rPr>
          <w:rStyle w:val="uppercase"/>
          <w:rFonts w:ascii="Arial Narrow" w:eastAsia="Times New Roman" w:hAnsi="Arial Narrow"/>
          <w:color w:val="auto"/>
          <w:sz w:val="24"/>
          <w:szCs w:val="24"/>
        </w:rPr>
      </w:pPr>
      <w:r w:rsidRPr="006C37B4">
        <w:rPr>
          <w:rStyle w:val="uppercase"/>
          <w:rFonts w:ascii="Arial Narrow" w:eastAsia="Times New Roman" w:hAnsi="Arial Narrow"/>
          <w:color w:val="auto"/>
          <w:sz w:val="24"/>
          <w:szCs w:val="24"/>
        </w:rPr>
        <w:t>— “Our split screens”, Etnofoor, vol. 15, n°2, 2002, 5-19.</w:t>
      </w:r>
    </w:p>
    <w:p w14:paraId="2AF73721" w14:textId="199F5D44" w:rsidR="009514CD" w:rsidRPr="006C37B4" w:rsidRDefault="006C37B4" w:rsidP="006C37B4">
      <w:pPr>
        <w:pStyle w:val="p1"/>
        <w:jc w:val="both"/>
        <w:rPr>
          <w:rFonts w:ascii="Arial Narrow" w:hAnsi="Arial Narrow"/>
          <w:color w:val="auto"/>
          <w:sz w:val="24"/>
          <w:szCs w:val="24"/>
        </w:rPr>
      </w:pPr>
      <w:r w:rsidRPr="006C37B4">
        <w:rPr>
          <w:rStyle w:val="uppercase"/>
          <w:rFonts w:ascii="Arial Narrow" w:eastAsia="Times New Roman" w:hAnsi="Arial Narrow"/>
          <w:color w:val="auto"/>
          <w:sz w:val="24"/>
          <w:szCs w:val="24"/>
        </w:rPr>
        <w:t xml:space="preserve">— </w:t>
      </w:r>
      <w:r w:rsidRPr="006C37B4">
        <w:rPr>
          <w:rStyle w:val="uppercase"/>
          <w:rFonts w:ascii="Arial Narrow" w:eastAsia="Times New Roman" w:hAnsi="Arial Narrow"/>
          <w:i/>
          <w:color w:val="auto"/>
          <w:sz w:val="24"/>
          <w:szCs w:val="24"/>
        </w:rPr>
        <w:t>Life on the Screen</w:t>
      </w:r>
      <w:r w:rsidRPr="006C37B4">
        <w:rPr>
          <w:rStyle w:val="uppercase"/>
          <w:rFonts w:ascii="Arial Narrow" w:eastAsia="Times New Roman" w:hAnsi="Arial Narrow"/>
          <w:color w:val="auto"/>
          <w:sz w:val="24"/>
          <w:szCs w:val="24"/>
        </w:rPr>
        <w:t>, 1995, New York: Simon and Schuster, 2011.</w:t>
      </w:r>
    </w:p>
    <w:sectPr w:rsidR="009514CD" w:rsidRPr="006C37B4" w:rsidSect="009A008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41"/>
    <w:rsid w:val="00002241"/>
    <w:rsid w:val="00181C81"/>
    <w:rsid w:val="001F7A8F"/>
    <w:rsid w:val="00260862"/>
    <w:rsid w:val="002758CE"/>
    <w:rsid w:val="002C4A45"/>
    <w:rsid w:val="002D777B"/>
    <w:rsid w:val="00315F7F"/>
    <w:rsid w:val="004D7870"/>
    <w:rsid w:val="005D22A4"/>
    <w:rsid w:val="0060422F"/>
    <w:rsid w:val="006C37B4"/>
    <w:rsid w:val="007F78E3"/>
    <w:rsid w:val="00867F1E"/>
    <w:rsid w:val="00930698"/>
    <w:rsid w:val="009A0089"/>
    <w:rsid w:val="009B4EFC"/>
    <w:rsid w:val="00A30C50"/>
    <w:rsid w:val="00B170A0"/>
    <w:rsid w:val="00C369B1"/>
    <w:rsid w:val="00CB5331"/>
    <w:rsid w:val="00CD41AE"/>
    <w:rsid w:val="00DB206C"/>
    <w:rsid w:val="00E65EDC"/>
    <w:rsid w:val="00EC2564"/>
    <w:rsid w:val="00ED6367"/>
    <w:rsid w:val="00F43AA1"/>
    <w:rsid w:val="00FA2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7C4F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8"/>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C37B4"/>
    <w:rPr>
      <w:rFonts w:ascii="Helvetica Neue" w:hAnsi="Helvetica Neue"/>
      <w:bCs w:val="0"/>
      <w:color w:val="454545"/>
      <w:sz w:val="18"/>
      <w:szCs w:val="18"/>
      <w:lang w:eastAsia="en-GB"/>
    </w:rPr>
  </w:style>
  <w:style w:type="character" w:customStyle="1" w:styleId="uppercase">
    <w:name w:val="uppercase"/>
    <w:basedOn w:val="DefaultParagraphFont"/>
    <w:rsid w:val="006C37B4"/>
  </w:style>
  <w:style w:type="paragraph" w:styleId="NoSpacing">
    <w:name w:val="No Spacing"/>
    <w:uiPriority w:val="1"/>
    <w:qFormat/>
    <w:rsid w:val="006C37B4"/>
    <w:rPr>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3321</Words>
  <Characters>18933</Characters>
  <Application>Microsoft Macintosh Word</Application>
  <DocSecurity>0</DocSecurity>
  <Lines>157</Lines>
  <Paragraphs>44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Call for papers – Deconstructing Anthropocentrism: Humanities after Humans?</vt:lpstr>
      <vt:lpstr>Day 1. Our Extended Bodies, Ourselves</vt:lpstr>
      <vt:lpstr>Day 1. Our Extended Bodies, Ourselves – Metz, March 27th, 2020.</vt:lpstr>
      <vt:lpstr/>
      <vt:lpstr>Whether they promise ever brighter tomorrows or warn against impending doom and</vt:lpstr>
      <vt:lpstr>In that respect, it seems apt that Mark O’Connell’s Being a Machine (2017), an </vt:lpstr>
      <vt:lpstr>Ingrained in the story of Epimetheus and Prometheus’s interventions into human </vt:lpstr>
      <vt:lpstr>While technological advances consistently aim to make the limitations of embodi</vt:lpstr>
      <vt:lpstr>One such tension lies in our quality as practitioners of mimesis. The centralit</vt:lpstr>
      <vt:lpstr>In the worlds haunted by the impossibility to distinguish between human beings </vt:lpstr>
      <vt:lpstr>Though the perspective of artificial intelligence taking over is, as yet, the s</vt:lpstr>
      <vt:lpstr>In thinking of our technological others, we constantly redefine who and what we</vt:lpstr>
      <vt:lpstr/>
      <vt:lpstr>This one-day conference aims to show the willingness of researchers in humaniti</vt:lpstr>
      <vt:lpstr>This conference will be convened by Diane Leblond, a member of University of Lo</vt:lpstr>
      <vt:lpstr>It will be held at the Faculty of Arts and Humanities on the University of Lorr</vt:lpstr>
      <vt:lpstr/>
      <vt:lpstr>General Bibliography</vt:lpstr>
    </vt:vector>
  </TitlesOfParts>
  <LinksUpToDate>false</LinksUpToDate>
  <CharactersWithSpaces>22210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Mlle D. Leblond</dc:creator>
  <cp:keywords/>
  <dc:description/>
  <cp:lastModifiedBy>Mlle D. Leblond</cp:lastModifiedBy>
  <cp:revision>5</cp:revision>
  <dcterms:created xsi:type="dcterms:W3CDTF">2020-01-11T10:22:00Z</dcterms:created>
  <dcterms:modified xsi:type="dcterms:W3CDTF">2020-01-22T10:58:00Z</dcterms:modified>
</cp:coreProperties>
</file>